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9A4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0BF2FE5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19D5F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6C308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8DE22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0293C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90951F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599AB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34F478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377E9D8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A53019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7032DA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145BB5DB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C943FD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623917F" w14:textId="3B61B638" w:rsid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Geodetsk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uprav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RS</w:t>
      </w:r>
    </w:p>
    <w:p w14:paraId="40090619" w14:textId="69BCBF5D" w:rsidR="009A0D40" w:rsidRP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Prenova IS KN - Distribucijsko okolje (DO2)</w:t>
      </w:r>
    </w:p>
    <w:p w14:paraId="79809D68" w14:textId="4F663BEA" w:rsidR="009A0D40" w:rsidRDefault="009A0D40" w:rsidP="009A0D40">
      <w:pPr>
        <w:jc w:val="center"/>
      </w:pPr>
    </w:p>
    <w:p w14:paraId="20156038" w14:textId="77777777" w:rsidR="009A0D40" w:rsidRDefault="009A0D40" w:rsidP="009A0D40">
      <w:pPr>
        <w:jc w:val="center"/>
      </w:pPr>
    </w:p>
    <w:p w14:paraId="41C2EC8D" w14:textId="77777777" w:rsidR="00D30970" w:rsidRDefault="009A0D40" w:rsidP="009A0D40">
      <w:pPr>
        <w:jc w:val="center"/>
        <w:rPr>
          <w:sz w:val="28"/>
          <w:szCs w:val="28"/>
        </w:rPr>
      </w:pPr>
      <w:r w:rsidRPr="009A0D40">
        <w:rPr>
          <w:sz w:val="28"/>
          <w:szCs w:val="28"/>
        </w:rPr>
        <w:t xml:space="preserve">Obvestilo uporabnikom </w:t>
      </w:r>
      <w:r w:rsidR="009E673E">
        <w:rPr>
          <w:sz w:val="28"/>
          <w:szCs w:val="28"/>
        </w:rPr>
        <w:t xml:space="preserve">– </w:t>
      </w:r>
      <w:r w:rsidR="0082342D">
        <w:rPr>
          <w:sz w:val="28"/>
          <w:szCs w:val="28"/>
        </w:rPr>
        <w:t>testn</w:t>
      </w:r>
      <w:r w:rsidR="009E673E">
        <w:rPr>
          <w:sz w:val="28"/>
          <w:szCs w:val="28"/>
        </w:rPr>
        <w:t>a struktura</w:t>
      </w:r>
      <w:r w:rsidR="0082342D">
        <w:rPr>
          <w:sz w:val="28"/>
          <w:szCs w:val="28"/>
        </w:rPr>
        <w:t xml:space="preserve"> podatk</w:t>
      </w:r>
      <w:r w:rsidR="009E673E">
        <w:rPr>
          <w:sz w:val="28"/>
          <w:szCs w:val="28"/>
        </w:rPr>
        <w:t>ov</w:t>
      </w:r>
      <w:r w:rsidR="003E5C4F">
        <w:rPr>
          <w:sz w:val="28"/>
          <w:szCs w:val="28"/>
        </w:rPr>
        <w:t xml:space="preserve"> </w:t>
      </w:r>
    </w:p>
    <w:p w14:paraId="45029366" w14:textId="24C8ADDE" w:rsidR="0082342D" w:rsidRPr="009A0D40" w:rsidRDefault="00D30970" w:rsidP="009A0D40">
      <w:pPr>
        <w:jc w:val="center"/>
        <w:rPr>
          <w:sz w:val="28"/>
          <w:szCs w:val="28"/>
        </w:rPr>
      </w:pPr>
      <w:r>
        <w:rPr>
          <w:sz w:val="28"/>
          <w:szCs w:val="28"/>
        </w:rPr>
        <w:t>katastra nepremičnin z lastniki</w:t>
      </w:r>
    </w:p>
    <w:p w14:paraId="514E2128" w14:textId="6B978053" w:rsidR="009A0D40" w:rsidRDefault="009A0D40" w:rsidP="009A0D40">
      <w:pPr>
        <w:jc w:val="center"/>
      </w:pPr>
      <w:r>
        <w:t xml:space="preserve">Obvestilo </w:t>
      </w:r>
      <w:r w:rsidR="00D30970">
        <w:t>4</w:t>
      </w:r>
      <w:r>
        <w:t>/2022</w:t>
      </w:r>
    </w:p>
    <w:p w14:paraId="6DEB386E" w14:textId="73E0C6C0" w:rsidR="009A0D40" w:rsidRDefault="009A0D40" w:rsidP="009A0D40">
      <w:pPr>
        <w:jc w:val="center"/>
      </w:pPr>
    </w:p>
    <w:p w14:paraId="11359815" w14:textId="77777777" w:rsidR="009A0D40" w:rsidRDefault="009A0D40" w:rsidP="009A0D40">
      <w:pPr>
        <w:jc w:val="center"/>
      </w:pPr>
    </w:p>
    <w:p w14:paraId="71522811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77D818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382AF80F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637B1650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0A22F95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C4390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4CD754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918D844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2DA0B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0184DDA2" w14:textId="77777777" w:rsidR="009A0D40" w:rsidRDefault="009A0D40" w:rsidP="00ED1205">
      <w:pPr>
        <w:pStyle w:val="Golobesedilo"/>
        <w:rPr>
          <w:rFonts w:asciiTheme="minorHAnsi" w:hAnsiTheme="minorHAnsi" w:cstheme="minorHAnsi"/>
        </w:rPr>
        <w:sectPr w:rsidR="009A0D40" w:rsidSect="00ED1205">
          <w:headerReference w:type="default" r:id="rId12"/>
          <w:footerReference w:type="default" r:id="rId13"/>
          <w:pgSz w:w="11906" w:h="16838"/>
          <w:pgMar w:top="1417" w:right="1335" w:bottom="1417" w:left="1334" w:header="708" w:footer="708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319118626"/>
        <w:docPartObj>
          <w:docPartGallery w:val="Table of Contents"/>
          <w:docPartUnique/>
        </w:docPartObj>
      </w:sdtPr>
      <w:sdtEndPr/>
      <w:sdtContent>
        <w:p w14:paraId="54C85A83" w14:textId="29468E01" w:rsidR="00964C81" w:rsidRPr="000413B7" w:rsidRDefault="00964C81" w:rsidP="00ED1205">
          <w:pPr>
            <w:pStyle w:val="NaslovTOC"/>
            <w:rPr>
              <w:rFonts w:asciiTheme="minorHAnsi" w:hAnsiTheme="minorHAnsi" w:cstheme="minorHAnsi"/>
            </w:rPr>
          </w:pPr>
          <w:r w:rsidRPr="000413B7">
            <w:rPr>
              <w:rFonts w:asciiTheme="minorHAnsi" w:hAnsiTheme="minorHAnsi" w:cstheme="minorHAnsi"/>
            </w:rPr>
            <w:t>Vsebina</w:t>
          </w:r>
        </w:p>
        <w:p w14:paraId="42328AFD" w14:textId="41B67BE4" w:rsidR="00D2659D" w:rsidRDefault="00964C8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r w:rsidRPr="00683FD2">
            <w:rPr>
              <w:rFonts w:cstheme="minorHAnsi"/>
            </w:rPr>
            <w:fldChar w:fldCharType="begin"/>
          </w:r>
          <w:r w:rsidRPr="00170A65">
            <w:rPr>
              <w:rFonts w:cstheme="minorHAnsi"/>
            </w:rPr>
            <w:instrText xml:space="preserve"> TOC \o "1-3" \h \z \u </w:instrText>
          </w:r>
          <w:r w:rsidRPr="00683FD2">
            <w:rPr>
              <w:rFonts w:cstheme="minorHAnsi"/>
            </w:rPr>
            <w:fldChar w:fldCharType="separate"/>
          </w:r>
          <w:hyperlink w:anchor="_Toc101529179" w:history="1"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1</w:t>
            </w:r>
            <w:r w:rsidR="00D2659D">
              <w:rPr>
                <w:rFonts w:eastAsiaTheme="minorEastAsia"/>
                <w:noProof/>
                <w:lang w:eastAsia="sl-SI"/>
              </w:rPr>
              <w:tab/>
            </w:r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Povezave na predhodna obvestila</w:t>
            </w:r>
            <w:r w:rsidR="00D2659D">
              <w:rPr>
                <w:noProof/>
                <w:webHidden/>
              </w:rPr>
              <w:tab/>
            </w:r>
            <w:r w:rsidR="00D2659D">
              <w:rPr>
                <w:noProof/>
                <w:webHidden/>
              </w:rPr>
              <w:fldChar w:fldCharType="begin"/>
            </w:r>
            <w:r w:rsidR="00D2659D">
              <w:rPr>
                <w:noProof/>
                <w:webHidden/>
              </w:rPr>
              <w:instrText xml:space="preserve"> PAGEREF _Toc101529179 \h </w:instrText>
            </w:r>
            <w:r w:rsidR="00D2659D">
              <w:rPr>
                <w:noProof/>
                <w:webHidden/>
              </w:rPr>
            </w:r>
            <w:r w:rsidR="00D2659D">
              <w:rPr>
                <w:noProof/>
                <w:webHidden/>
              </w:rPr>
              <w:fldChar w:fldCharType="separate"/>
            </w:r>
            <w:r w:rsidR="00D2659D">
              <w:rPr>
                <w:noProof/>
                <w:webHidden/>
              </w:rPr>
              <w:t>2</w:t>
            </w:r>
            <w:r w:rsidR="00D2659D">
              <w:rPr>
                <w:noProof/>
                <w:webHidden/>
              </w:rPr>
              <w:fldChar w:fldCharType="end"/>
            </w:r>
          </w:hyperlink>
        </w:p>
        <w:p w14:paraId="280AF5A3" w14:textId="1D77CD4F" w:rsidR="00D2659D" w:rsidRDefault="003E6FC9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1529180" w:history="1"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2</w:t>
            </w:r>
            <w:r w:rsidR="00D2659D">
              <w:rPr>
                <w:rFonts w:eastAsiaTheme="minorEastAsia"/>
                <w:noProof/>
                <w:lang w:eastAsia="sl-SI"/>
              </w:rPr>
              <w:tab/>
            </w:r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Testna struktura podatkov katastra nepremičnin z lastniki</w:t>
            </w:r>
            <w:r w:rsidR="00D2659D">
              <w:rPr>
                <w:noProof/>
                <w:webHidden/>
              </w:rPr>
              <w:tab/>
            </w:r>
            <w:r w:rsidR="00D2659D">
              <w:rPr>
                <w:noProof/>
                <w:webHidden/>
              </w:rPr>
              <w:fldChar w:fldCharType="begin"/>
            </w:r>
            <w:r w:rsidR="00D2659D">
              <w:rPr>
                <w:noProof/>
                <w:webHidden/>
              </w:rPr>
              <w:instrText xml:space="preserve"> PAGEREF _Toc101529180 \h </w:instrText>
            </w:r>
            <w:r w:rsidR="00D2659D">
              <w:rPr>
                <w:noProof/>
                <w:webHidden/>
              </w:rPr>
            </w:r>
            <w:r w:rsidR="00D2659D">
              <w:rPr>
                <w:noProof/>
                <w:webHidden/>
              </w:rPr>
              <w:fldChar w:fldCharType="separate"/>
            </w:r>
            <w:r w:rsidR="00D2659D">
              <w:rPr>
                <w:noProof/>
                <w:webHidden/>
              </w:rPr>
              <w:t>2</w:t>
            </w:r>
            <w:r w:rsidR="00D2659D">
              <w:rPr>
                <w:noProof/>
                <w:webHidden/>
              </w:rPr>
              <w:fldChar w:fldCharType="end"/>
            </w:r>
          </w:hyperlink>
        </w:p>
        <w:p w14:paraId="477E2D01" w14:textId="625E2255" w:rsidR="00D2659D" w:rsidRDefault="003E6FC9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1529181" w:history="1"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3</w:t>
            </w:r>
            <w:r w:rsidR="00D2659D">
              <w:rPr>
                <w:rFonts w:eastAsiaTheme="minorEastAsia"/>
                <w:noProof/>
                <w:lang w:eastAsia="sl-SI"/>
              </w:rPr>
              <w:tab/>
            </w:r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Dodatne splošne informacije</w:t>
            </w:r>
            <w:r w:rsidR="00D2659D">
              <w:rPr>
                <w:noProof/>
                <w:webHidden/>
              </w:rPr>
              <w:tab/>
            </w:r>
            <w:r w:rsidR="00D2659D">
              <w:rPr>
                <w:noProof/>
                <w:webHidden/>
              </w:rPr>
              <w:fldChar w:fldCharType="begin"/>
            </w:r>
            <w:r w:rsidR="00D2659D">
              <w:rPr>
                <w:noProof/>
                <w:webHidden/>
              </w:rPr>
              <w:instrText xml:space="preserve"> PAGEREF _Toc101529181 \h </w:instrText>
            </w:r>
            <w:r w:rsidR="00D2659D">
              <w:rPr>
                <w:noProof/>
                <w:webHidden/>
              </w:rPr>
            </w:r>
            <w:r w:rsidR="00D2659D">
              <w:rPr>
                <w:noProof/>
                <w:webHidden/>
              </w:rPr>
              <w:fldChar w:fldCharType="separate"/>
            </w:r>
            <w:r w:rsidR="00D2659D">
              <w:rPr>
                <w:noProof/>
                <w:webHidden/>
              </w:rPr>
              <w:t>2</w:t>
            </w:r>
            <w:r w:rsidR="00D2659D">
              <w:rPr>
                <w:noProof/>
                <w:webHidden/>
              </w:rPr>
              <w:fldChar w:fldCharType="end"/>
            </w:r>
          </w:hyperlink>
        </w:p>
        <w:p w14:paraId="4E916172" w14:textId="19697931" w:rsidR="00D2659D" w:rsidRDefault="003E6FC9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1529182" w:history="1"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4</w:t>
            </w:r>
            <w:r w:rsidR="00D2659D">
              <w:rPr>
                <w:rFonts w:eastAsiaTheme="minorEastAsia"/>
                <w:noProof/>
                <w:lang w:eastAsia="sl-SI"/>
              </w:rPr>
              <w:tab/>
            </w:r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Dostop do osebnih podatkov</w:t>
            </w:r>
            <w:r w:rsidR="00D2659D">
              <w:rPr>
                <w:noProof/>
                <w:webHidden/>
              </w:rPr>
              <w:tab/>
            </w:r>
            <w:r w:rsidR="00D2659D">
              <w:rPr>
                <w:noProof/>
                <w:webHidden/>
              </w:rPr>
              <w:fldChar w:fldCharType="begin"/>
            </w:r>
            <w:r w:rsidR="00D2659D">
              <w:rPr>
                <w:noProof/>
                <w:webHidden/>
              </w:rPr>
              <w:instrText xml:space="preserve"> PAGEREF _Toc101529182 \h </w:instrText>
            </w:r>
            <w:r w:rsidR="00D2659D">
              <w:rPr>
                <w:noProof/>
                <w:webHidden/>
              </w:rPr>
            </w:r>
            <w:r w:rsidR="00D2659D">
              <w:rPr>
                <w:noProof/>
                <w:webHidden/>
              </w:rPr>
              <w:fldChar w:fldCharType="separate"/>
            </w:r>
            <w:r w:rsidR="00D2659D">
              <w:rPr>
                <w:noProof/>
                <w:webHidden/>
              </w:rPr>
              <w:t>3</w:t>
            </w:r>
            <w:r w:rsidR="00D2659D">
              <w:rPr>
                <w:noProof/>
                <w:webHidden/>
              </w:rPr>
              <w:fldChar w:fldCharType="end"/>
            </w:r>
          </w:hyperlink>
        </w:p>
        <w:p w14:paraId="3A542356" w14:textId="02B88458" w:rsidR="00D2659D" w:rsidRDefault="003E6FC9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1529183" w:history="1"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5</w:t>
            </w:r>
            <w:r w:rsidR="00D2659D">
              <w:rPr>
                <w:rFonts w:eastAsiaTheme="minorEastAsia"/>
                <w:noProof/>
                <w:lang w:eastAsia="sl-SI"/>
              </w:rPr>
              <w:tab/>
            </w:r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Okviren terminski načrt</w:t>
            </w:r>
            <w:r w:rsidR="00D2659D">
              <w:rPr>
                <w:noProof/>
                <w:webHidden/>
              </w:rPr>
              <w:tab/>
            </w:r>
            <w:r w:rsidR="00D2659D">
              <w:rPr>
                <w:noProof/>
                <w:webHidden/>
              </w:rPr>
              <w:fldChar w:fldCharType="begin"/>
            </w:r>
            <w:r w:rsidR="00D2659D">
              <w:rPr>
                <w:noProof/>
                <w:webHidden/>
              </w:rPr>
              <w:instrText xml:space="preserve"> PAGEREF _Toc101529183 \h </w:instrText>
            </w:r>
            <w:r w:rsidR="00D2659D">
              <w:rPr>
                <w:noProof/>
                <w:webHidden/>
              </w:rPr>
            </w:r>
            <w:r w:rsidR="00D2659D">
              <w:rPr>
                <w:noProof/>
                <w:webHidden/>
              </w:rPr>
              <w:fldChar w:fldCharType="separate"/>
            </w:r>
            <w:r w:rsidR="00D2659D">
              <w:rPr>
                <w:noProof/>
                <w:webHidden/>
              </w:rPr>
              <w:t>4</w:t>
            </w:r>
            <w:r w:rsidR="00D2659D">
              <w:rPr>
                <w:noProof/>
                <w:webHidden/>
              </w:rPr>
              <w:fldChar w:fldCharType="end"/>
            </w:r>
          </w:hyperlink>
        </w:p>
        <w:p w14:paraId="48DC7AAD" w14:textId="6168E055" w:rsidR="00D2659D" w:rsidRDefault="003E6FC9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1529184" w:history="1"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6</w:t>
            </w:r>
            <w:r w:rsidR="00D2659D">
              <w:rPr>
                <w:rFonts w:eastAsiaTheme="minorEastAsia"/>
                <w:noProof/>
                <w:lang w:eastAsia="sl-SI"/>
              </w:rPr>
              <w:tab/>
            </w:r>
            <w:r w:rsidR="00D2659D" w:rsidRPr="005C6264">
              <w:rPr>
                <w:rStyle w:val="Hiperpovezava"/>
                <w:rFonts w:cstheme="minorHAnsi"/>
                <w:b/>
                <w:bCs/>
                <w:noProof/>
              </w:rPr>
              <w:t>Zakonodaja</w:t>
            </w:r>
            <w:r w:rsidR="00D2659D">
              <w:rPr>
                <w:noProof/>
                <w:webHidden/>
              </w:rPr>
              <w:tab/>
            </w:r>
            <w:r w:rsidR="00D2659D">
              <w:rPr>
                <w:noProof/>
                <w:webHidden/>
              </w:rPr>
              <w:fldChar w:fldCharType="begin"/>
            </w:r>
            <w:r w:rsidR="00D2659D">
              <w:rPr>
                <w:noProof/>
                <w:webHidden/>
              </w:rPr>
              <w:instrText xml:space="preserve"> PAGEREF _Toc101529184 \h </w:instrText>
            </w:r>
            <w:r w:rsidR="00D2659D">
              <w:rPr>
                <w:noProof/>
                <w:webHidden/>
              </w:rPr>
            </w:r>
            <w:r w:rsidR="00D2659D">
              <w:rPr>
                <w:noProof/>
                <w:webHidden/>
              </w:rPr>
              <w:fldChar w:fldCharType="separate"/>
            </w:r>
            <w:r w:rsidR="00D2659D">
              <w:rPr>
                <w:noProof/>
                <w:webHidden/>
              </w:rPr>
              <w:t>4</w:t>
            </w:r>
            <w:r w:rsidR="00D2659D">
              <w:rPr>
                <w:noProof/>
                <w:webHidden/>
              </w:rPr>
              <w:fldChar w:fldCharType="end"/>
            </w:r>
          </w:hyperlink>
        </w:p>
        <w:p w14:paraId="25452A0F" w14:textId="4D5B0FEB" w:rsidR="00964C81" w:rsidRPr="00683FD2" w:rsidRDefault="00964C81" w:rsidP="00ED1205">
          <w:pPr>
            <w:rPr>
              <w:rFonts w:cstheme="minorHAnsi"/>
            </w:rPr>
          </w:pPr>
          <w:r w:rsidRPr="00683FD2">
            <w:rPr>
              <w:rFonts w:cstheme="minorHAnsi"/>
            </w:rPr>
            <w:fldChar w:fldCharType="end"/>
          </w:r>
        </w:p>
      </w:sdtContent>
    </w:sdt>
    <w:p w14:paraId="0D84B92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4F576DC1" w14:textId="0C3D46EC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25D6879B" w14:textId="321CFDCE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1D41A007" w14:textId="77777777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5FB33B7D" w14:textId="24F49D84" w:rsidR="00964C81" w:rsidRPr="00683FD2" w:rsidRDefault="00964C81" w:rsidP="00ED1205">
      <w:pPr>
        <w:rPr>
          <w:rFonts w:cstheme="minorHAnsi"/>
        </w:rPr>
      </w:pPr>
      <w:r w:rsidRPr="00683FD2">
        <w:rPr>
          <w:rFonts w:cstheme="minorHAnsi"/>
        </w:rPr>
        <w:br w:type="page"/>
      </w:r>
    </w:p>
    <w:p w14:paraId="47A7541D" w14:textId="581FA217" w:rsidR="003E5C4F" w:rsidRDefault="006C005D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0" w:name="_Toc101529179"/>
      <w:r>
        <w:rPr>
          <w:rFonts w:asciiTheme="minorHAnsi" w:hAnsiTheme="minorHAnsi" w:cstheme="minorHAnsi"/>
          <w:b/>
          <w:bCs/>
        </w:rPr>
        <w:lastRenderedPageBreak/>
        <w:t>Povezave na predhodna</w:t>
      </w:r>
      <w:r w:rsidR="003E5C4F">
        <w:rPr>
          <w:rFonts w:asciiTheme="minorHAnsi" w:hAnsiTheme="minorHAnsi" w:cstheme="minorHAnsi"/>
          <w:b/>
          <w:bCs/>
        </w:rPr>
        <w:t xml:space="preserve"> obvestila</w:t>
      </w:r>
      <w:bookmarkEnd w:id="0"/>
    </w:p>
    <w:p w14:paraId="3A53B721" w14:textId="456FCBBC" w:rsidR="003E5C4F" w:rsidRDefault="003E5C4F" w:rsidP="006C005D">
      <w:pPr>
        <w:pStyle w:val="Odstavekseznama"/>
        <w:numPr>
          <w:ilvl w:val="0"/>
          <w:numId w:val="45"/>
        </w:numPr>
      </w:pPr>
      <w:r>
        <w:t>Obvestilo 1 z dne 27.1.2022:</w:t>
      </w:r>
      <w:r w:rsidR="00D71166">
        <w:t xml:space="preserve"> </w:t>
      </w:r>
      <w:hyperlink r:id="rId14" w:history="1">
        <w:r w:rsidR="00D71166" w:rsidRPr="00D71166">
          <w:rPr>
            <w:rStyle w:val="Hiperpovezava"/>
          </w:rPr>
          <w:t>OBVESTILO UPORABNIKOM O NAČRTOVANIH SPREMEMBAH V IS KATASTER NEPREMIČNIN</w:t>
        </w:r>
      </w:hyperlink>
    </w:p>
    <w:p w14:paraId="26D6B40C" w14:textId="639D74CB" w:rsidR="003E5C4F" w:rsidRDefault="003E5C4F" w:rsidP="006C005D">
      <w:pPr>
        <w:pStyle w:val="Odstavekseznama"/>
        <w:numPr>
          <w:ilvl w:val="0"/>
          <w:numId w:val="45"/>
        </w:numPr>
        <w:rPr>
          <w:rStyle w:val="Hiperpovezava"/>
        </w:rPr>
      </w:pPr>
      <w:r>
        <w:t>Obvestilo 2 z dne 18.3.2022:</w:t>
      </w:r>
      <w:r w:rsidR="00D71166">
        <w:t xml:space="preserve"> </w:t>
      </w:r>
      <w:hyperlink r:id="rId15" w:history="1">
        <w:r w:rsidR="00D71166" w:rsidRPr="00D71166">
          <w:rPr>
            <w:rStyle w:val="Hiperpovezava"/>
          </w:rPr>
          <w:t>STRUKTURE IN TESTNI PODATKI KATASTRA NEPREMIČNIN</w:t>
        </w:r>
      </w:hyperlink>
    </w:p>
    <w:p w14:paraId="6BA77FC2" w14:textId="24F2B205" w:rsidR="00D30970" w:rsidRPr="0032590D" w:rsidRDefault="00D30970" w:rsidP="006C005D">
      <w:pPr>
        <w:pStyle w:val="Odstavekseznama"/>
        <w:numPr>
          <w:ilvl w:val="0"/>
          <w:numId w:val="45"/>
        </w:numPr>
        <w:rPr>
          <w:rStyle w:val="Hiperpovezava"/>
          <w:color w:val="auto"/>
          <w:u w:val="none"/>
        </w:rPr>
      </w:pPr>
      <w:r>
        <w:t>Obvestilo 3 z dne 1.</w:t>
      </w:r>
      <w:r w:rsidR="006C005D">
        <w:t>4</w:t>
      </w:r>
      <w:r>
        <w:t xml:space="preserve">.2022: </w:t>
      </w:r>
      <w:hyperlink r:id="rId16" w:history="1">
        <w:r w:rsidRPr="00D71166">
          <w:rPr>
            <w:rStyle w:val="Hiperpovezava"/>
          </w:rPr>
          <w:t xml:space="preserve">STRUKTURE IN TESTNI PODATKI </w:t>
        </w:r>
        <w:r>
          <w:rPr>
            <w:rStyle w:val="Hiperpovezava"/>
          </w:rPr>
          <w:t>REGISTRA</w:t>
        </w:r>
        <w:r w:rsidRPr="00D71166">
          <w:rPr>
            <w:rStyle w:val="Hiperpovezava"/>
          </w:rPr>
          <w:t xml:space="preserve"> N</w:t>
        </w:r>
        <w:r>
          <w:rPr>
            <w:rStyle w:val="Hiperpovezava"/>
          </w:rPr>
          <w:t>ASLOVOV</w:t>
        </w:r>
      </w:hyperlink>
    </w:p>
    <w:p w14:paraId="0DA41FEB" w14:textId="77777777" w:rsidR="0032590D" w:rsidRDefault="0032590D" w:rsidP="0032590D">
      <w:pPr>
        <w:pStyle w:val="Odstavekseznama"/>
      </w:pPr>
    </w:p>
    <w:p w14:paraId="0E65BF96" w14:textId="4FDED58F" w:rsidR="00E54915" w:rsidRPr="00410B34" w:rsidRDefault="007B0863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1" w:name="_Toc101529180"/>
      <w:r>
        <w:rPr>
          <w:rFonts w:asciiTheme="minorHAnsi" w:hAnsiTheme="minorHAnsi" w:cstheme="minorHAnsi"/>
          <w:b/>
          <w:bCs/>
        </w:rPr>
        <w:t>Testna struktura podatkov</w:t>
      </w:r>
      <w:r w:rsidR="003E5C4F">
        <w:rPr>
          <w:rFonts w:asciiTheme="minorHAnsi" w:hAnsiTheme="minorHAnsi" w:cstheme="minorHAnsi"/>
          <w:b/>
          <w:bCs/>
        </w:rPr>
        <w:t xml:space="preserve"> </w:t>
      </w:r>
      <w:r w:rsidR="00D30970">
        <w:rPr>
          <w:rFonts w:asciiTheme="minorHAnsi" w:hAnsiTheme="minorHAnsi" w:cstheme="minorHAnsi"/>
          <w:b/>
          <w:bCs/>
        </w:rPr>
        <w:t>katastra nepremičnin z lastniki</w:t>
      </w:r>
      <w:bookmarkEnd w:id="1"/>
    </w:p>
    <w:p w14:paraId="39201064" w14:textId="0B02E273" w:rsidR="0032590D" w:rsidRDefault="00D71166" w:rsidP="0032590D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 xml:space="preserve">Opis strukture podatkov </w:t>
      </w:r>
      <w:r w:rsidR="00D30970">
        <w:rPr>
          <w:rFonts w:cstheme="minorHAnsi"/>
        </w:rPr>
        <w:t>katastra nepremičnin z lastniki</w:t>
      </w:r>
      <w:r>
        <w:rPr>
          <w:rFonts w:cstheme="minorHAnsi"/>
        </w:rPr>
        <w:t xml:space="preserve"> je dostopen n</w:t>
      </w:r>
      <w:r w:rsidR="00D01289">
        <w:rPr>
          <w:rFonts w:cstheme="minorHAnsi"/>
        </w:rPr>
        <w:t>a</w:t>
      </w:r>
      <w:r w:rsidR="003D2513">
        <w:rPr>
          <w:rFonts w:cstheme="minorHAnsi"/>
        </w:rPr>
        <w:t xml:space="preserve"> </w:t>
      </w:r>
      <w:r w:rsidR="00D01289">
        <w:rPr>
          <w:rFonts w:cstheme="minorHAnsi"/>
        </w:rPr>
        <w:t>povezav</w:t>
      </w:r>
      <w:r w:rsidR="003E5C4F">
        <w:rPr>
          <w:rFonts w:cstheme="minorHAnsi"/>
        </w:rPr>
        <w:t xml:space="preserve">i </w:t>
      </w:r>
      <w:hyperlink r:id="rId17" w:history="1">
        <w:r w:rsidR="003E5C4F" w:rsidRPr="0032590D">
          <w:rPr>
            <w:rStyle w:val="Hiperpovezava"/>
            <w:rFonts w:cstheme="minorHAnsi"/>
          </w:rPr>
          <w:t>GU_DO2_SPEC_struktura_WFS_</w:t>
        </w:r>
        <w:r w:rsidR="00D30970" w:rsidRPr="0032590D">
          <w:rPr>
            <w:rStyle w:val="Hiperpovezava"/>
            <w:rFonts w:cstheme="minorHAnsi"/>
          </w:rPr>
          <w:t>last</w:t>
        </w:r>
        <w:r w:rsidR="003E5C4F" w:rsidRPr="0032590D">
          <w:rPr>
            <w:rStyle w:val="Hiperpovezava"/>
            <w:rFonts w:cstheme="minorHAnsi"/>
          </w:rPr>
          <w:t>_OB.xlsx</w:t>
        </w:r>
      </w:hyperlink>
      <w:r w:rsidR="0032590D">
        <w:rPr>
          <w:rFonts w:cstheme="minorHAnsi"/>
        </w:rPr>
        <w:t>.</w:t>
      </w:r>
      <w:r w:rsidR="003E5C4F">
        <w:rPr>
          <w:rFonts w:cstheme="minorHAnsi"/>
        </w:rPr>
        <w:t xml:space="preserve"> </w:t>
      </w:r>
      <w:r w:rsidR="0032590D" w:rsidRPr="0032590D">
        <w:rPr>
          <w:rFonts w:cstheme="minorHAnsi"/>
          <w:shd w:val="clear" w:color="auto" w:fill="FFFFFF" w:themeFill="background1"/>
        </w:rPr>
        <w:t>Struktura datotek, ki vsebujejo podatke o lastnikih, je v dokumentu rumeno obarvana.</w:t>
      </w:r>
      <w:r w:rsidR="0032590D">
        <w:rPr>
          <w:rFonts w:cstheme="minorHAnsi"/>
        </w:rPr>
        <w:t xml:space="preserve"> </w:t>
      </w:r>
    </w:p>
    <w:p w14:paraId="0B07BBC6" w14:textId="77777777" w:rsidR="0032590D" w:rsidRDefault="0032590D" w:rsidP="008E6BFE">
      <w:pPr>
        <w:rPr>
          <w:rFonts w:cstheme="minorHAnsi"/>
        </w:rPr>
      </w:pPr>
      <w:r>
        <w:rPr>
          <w:rFonts w:cstheme="minorHAnsi"/>
        </w:rPr>
        <w:t>T</w:t>
      </w:r>
      <w:r w:rsidR="003E5C4F">
        <w:rPr>
          <w:rFonts w:cstheme="minorHAnsi"/>
        </w:rPr>
        <w:t>estni vzorc</w:t>
      </w:r>
      <w:r w:rsidR="00D71166">
        <w:rPr>
          <w:rFonts w:cstheme="minorHAnsi"/>
        </w:rPr>
        <w:t>i</w:t>
      </w:r>
      <w:r w:rsidR="003E5C4F">
        <w:rPr>
          <w:rFonts w:cstheme="minorHAnsi"/>
        </w:rPr>
        <w:t xml:space="preserve"> podatkov</w:t>
      </w:r>
      <w:r w:rsidR="00D71166">
        <w:rPr>
          <w:rFonts w:cstheme="minorHAnsi"/>
        </w:rPr>
        <w:t xml:space="preserve"> z nekaj zapisi pa so</w:t>
      </w:r>
      <w:r w:rsidR="003E5C4F">
        <w:rPr>
          <w:rFonts w:cstheme="minorHAnsi"/>
        </w:rPr>
        <w:t xml:space="preserve"> na voljo na povezav</w:t>
      </w:r>
      <w:r w:rsidR="00D30970">
        <w:rPr>
          <w:rFonts w:cstheme="minorHAnsi"/>
        </w:rPr>
        <w:t>ah:</w:t>
      </w:r>
    </w:p>
    <w:p w14:paraId="1E8FE6F0" w14:textId="797FC142" w:rsidR="007837C2" w:rsidRDefault="0032590D" w:rsidP="008E6BFE">
      <w:pPr>
        <w:rPr>
          <w:rFonts w:cstheme="minorHAnsi"/>
        </w:rPr>
      </w:pPr>
      <w:hyperlink r:id="rId18" w:history="1">
        <w:r w:rsidR="003E5C4F" w:rsidRPr="0032590D">
          <w:rPr>
            <w:rStyle w:val="Hiperpovezava"/>
            <w:rFonts w:cstheme="minorHAnsi"/>
          </w:rPr>
          <w:t>KN_022_PARCELE_</w:t>
        </w:r>
        <w:r w:rsidR="00D30970" w:rsidRPr="0032590D">
          <w:rPr>
            <w:rStyle w:val="Hiperpovezava"/>
            <w:rFonts w:cstheme="minorHAnsi"/>
          </w:rPr>
          <w:t>LAST_</w:t>
        </w:r>
        <w:r w:rsidR="003E5C4F" w:rsidRPr="0032590D">
          <w:rPr>
            <w:rStyle w:val="Hiperpovezava"/>
            <w:rFonts w:cstheme="minorHAnsi"/>
          </w:rPr>
          <w:t>20220</w:t>
        </w:r>
        <w:r w:rsidR="00D30970" w:rsidRPr="0032590D">
          <w:rPr>
            <w:rStyle w:val="Hiperpovezava"/>
            <w:rFonts w:cstheme="minorHAnsi"/>
          </w:rPr>
          <w:t>42</w:t>
        </w:r>
        <w:r w:rsidR="00F86BD7" w:rsidRPr="0032590D">
          <w:rPr>
            <w:rStyle w:val="Hiperpovezava"/>
            <w:rFonts w:cstheme="minorHAnsi"/>
          </w:rPr>
          <w:t>2</w:t>
        </w:r>
        <w:r w:rsidR="003E5C4F" w:rsidRPr="0032590D">
          <w:rPr>
            <w:rStyle w:val="Hiperpovezava"/>
            <w:rFonts w:cstheme="minorHAnsi"/>
          </w:rPr>
          <w:t>.zip</w:t>
        </w:r>
      </w:hyperlink>
      <w:r w:rsidR="00D30970" w:rsidRPr="0032590D">
        <w:rPr>
          <w:rStyle w:val="Hiperpovezava"/>
          <w:rFonts w:cstheme="minorHAnsi"/>
        </w:rPr>
        <w:br/>
      </w:r>
      <w:hyperlink r:id="rId19" w:history="1">
        <w:r w:rsidR="00D30970" w:rsidRPr="0032590D">
          <w:rPr>
            <w:rStyle w:val="Hiperpovezava"/>
            <w:rFonts w:cstheme="minorHAnsi"/>
          </w:rPr>
          <w:t>KN_022_STAVBE_LAST_2022042</w:t>
        </w:r>
        <w:r w:rsidR="00F86BD7" w:rsidRPr="0032590D">
          <w:rPr>
            <w:rStyle w:val="Hiperpovezava"/>
            <w:rFonts w:cstheme="minorHAnsi"/>
          </w:rPr>
          <w:t>2</w:t>
        </w:r>
        <w:r w:rsidR="00D30970" w:rsidRPr="0032590D">
          <w:rPr>
            <w:rStyle w:val="Hiperpovezava"/>
            <w:rFonts w:cstheme="minorHAnsi"/>
          </w:rPr>
          <w:t>.zip</w:t>
        </w:r>
      </w:hyperlink>
      <w:r w:rsidR="00D30970" w:rsidRPr="0032590D">
        <w:rPr>
          <w:rStyle w:val="Hiperpovezava"/>
          <w:rFonts w:cstheme="minorHAnsi"/>
        </w:rPr>
        <w:br/>
      </w:r>
      <w:hyperlink r:id="rId20" w:history="1">
        <w:r w:rsidR="00D30970" w:rsidRPr="0032590D">
          <w:rPr>
            <w:rStyle w:val="Hiperpovezava"/>
            <w:rFonts w:cstheme="minorHAnsi"/>
          </w:rPr>
          <w:t>KN_068_PARCELE_LAST_2022042</w:t>
        </w:r>
        <w:r w:rsidR="00F86BD7" w:rsidRPr="0032590D">
          <w:rPr>
            <w:rStyle w:val="Hiperpovezava"/>
            <w:rFonts w:cstheme="minorHAnsi"/>
          </w:rPr>
          <w:t>2</w:t>
        </w:r>
        <w:r w:rsidR="00D30970" w:rsidRPr="0032590D">
          <w:rPr>
            <w:rStyle w:val="Hiperpovezava"/>
            <w:rFonts w:cstheme="minorHAnsi"/>
          </w:rPr>
          <w:t>.zip</w:t>
        </w:r>
      </w:hyperlink>
      <w:r w:rsidR="00D30970" w:rsidRPr="0032590D">
        <w:rPr>
          <w:rStyle w:val="Hiperpovezava"/>
          <w:rFonts w:cstheme="minorHAnsi"/>
        </w:rPr>
        <w:br/>
      </w:r>
      <w:hyperlink r:id="rId21" w:history="1">
        <w:r w:rsidR="00D30970" w:rsidRPr="0032590D">
          <w:rPr>
            <w:rStyle w:val="Hiperpovezava"/>
            <w:rFonts w:cstheme="minorHAnsi"/>
          </w:rPr>
          <w:t>KN_068_STAVBE_LAST_2022042</w:t>
        </w:r>
        <w:r w:rsidR="00F86BD7" w:rsidRPr="0032590D">
          <w:rPr>
            <w:rStyle w:val="Hiperpovezava"/>
            <w:rFonts w:cstheme="minorHAnsi"/>
          </w:rPr>
          <w:t>2</w:t>
        </w:r>
        <w:r w:rsidR="00D30970" w:rsidRPr="0032590D">
          <w:rPr>
            <w:rStyle w:val="Hiperpovezava"/>
            <w:rFonts w:cstheme="minorHAnsi"/>
          </w:rPr>
          <w:t>.zip</w:t>
        </w:r>
      </w:hyperlink>
      <w:r w:rsidR="00D30970" w:rsidRPr="0032590D">
        <w:rPr>
          <w:rStyle w:val="Hiperpovezava"/>
          <w:rFonts w:cstheme="minorHAnsi"/>
        </w:rPr>
        <w:br/>
      </w:r>
      <w:hyperlink r:id="rId22" w:history="1">
        <w:r w:rsidRPr="0032590D">
          <w:rPr>
            <w:rStyle w:val="Hiperpovezava"/>
            <w:rFonts w:cstheme="minorHAnsi"/>
            <w:shd w:val="clear" w:color="auto" w:fill="FFFFFF" w:themeFill="background1"/>
          </w:rPr>
          <w:t>SIF.zip</w:t>
        </w:r>
      </w:hyperlink>
    </w:p>
    <w:p w14:paraId="113FFC82" w14:textId="4E60AA48" w:rsidR="003D2513" w:rsidRPr="005C74CA" w:rsidRDefault="003D2513" w:rsidP="008E6BFE">
      <w:pPr>
        <w:rPr>
          <w:rFonts w:cstheme="minorHAnsi"/>
          <w:b/>
          <w:bCs/>
        </w:rPr>
      </w:pPr>
      <w:r w:rsidRPr="005C74CA">
        <w:rPr>
          <w:rFonts w:cstheme="minorHAnsi"/>
          <w:b/>
          <w:bCs/>
        </w:rPr>
        <w:t>OPOZORIL</w:t>
      </w:r>
      <w:r w:rsidR="00DC24DF">
        <w:rPr>
          <w:rFonts w:cstheme="minorHAnsi"/>
          <w:b/>
          <w:bCs/>
        </w:rPr>
        <w:t>A</w:t>
      </w:r>
      <w:r w:rsidRPr="005C74CA">
        <w:rPr>
          <w:rFonts w:cstheme="minorHAnsi"/>
          <w:b/>
          <w:bCs/>
        </w:rPr>
        <w:t>:</w:t>
      </w:r>
    </w:p>
    <w:p w14:paraId="1CF71DA1" w14:textId="7870F2F1" w:rsidR="003D2513" w:rsidRDefault="00D71166" w:rsidP="008E6BFE">
      <w:pPr>
        <w:rPr>
          <w:rFonts w:cstheme="minorHAnsi"/>
        </w:rPr>
      </w:pPr>
      <w:r>
        <w:rPr>
          <w:rFonts w:cstheme="minorHAnsi"/>
        </w:rPr>
        <w:t>Tudi v tem primeru g</w:t>
      </w:r>
      <w:r w:rsidR="00E455E9">
        <w:rPr>
          <w:rFonts w:cstheme="minorHAnsi"/>
        </w:rPr>
        <w:t xml:space="preserve">re za testne primere </w:t>
      </w:r>
      <w:r w:rsidR="00E455E9" w:rsidRPr="00E455E9">
        <w:rPr>
          <w:rFonts w:cstheme="minorHAnsi"/>
          <w:u w:val="single"/>
        </w:rPr>
        <w:t>strukture</w:t>
      </w:r>
      <w:r w:rsidR="00E455E9">
        <w:rPr>
          <w:rFonts w:cstheme="minorHAnsi"/>
        </w:rPr>
        <w:t xml:space="preserve"> </w:t>
      </w:r>
      <w:r w:rsidR="00CF28E8">
        <w:rPr>
          <w:rFonts w:cstheme="minorHAnsi"/>
        </w:rPr>
        <w:t xml:space="preserve">javnih </w:t>
      </w:r>
      <w:r w:rsidR="00E455E9">
        <w:rPr>
          <w:rFonts w:cstheme="minorHAnsi"/>
        </w:rPr>
        <w:t>podatkov</w:t>
      </w:r>
      <w:r w:rsidR="0034123C">
        <w:rPr>
          <w:rFonts w:cstheme="minorHAnsi"/>
        </w:rPr>
        <w:t xml:space="preserve"> in šifrantov</w:t>
      </w:r>
      <w:r w:rsidR="000F47EA">
        <w:rPr>
          <w:rFonts w:cstheme="minorHAnsi"/>
        </w:rPr>
        <w:t xml:space="preserve"> iz razvojnega okolja</w:t>
      </w:r>
      <w:r w:rsidR="00E455E9">
        <w:rPr>
          <w:rFonts w:cstheme="minorHAnsi"/>
        </w:rPr>
        <w:t>, zato so nekatere tabele še prazne</w:t>
      </w:r>
      <w:r w:rsidR="00EF10DD">
        <w:rPr>
          <w:rFonts w:cstheme="minorHAnsi"/>
        </w:rPr>
        <w:t xml:space="preserve"> (brez podatkov)</w:t>
      </w:r>
      <w:r w:rsidR="000F47EA">
        <w:rPr>
          <w:rFonts w:cstheme="minorHAnsi"/>
        </w:rPr>
        <w:t>, sami podatki so nepopolni</w:t>
      </w:r>
      <w:r w:rsidR="00BD3F61">
        <w:rPr>
          <w:rFonts w:cstheme="minorHAnsi"/>
        </w:rPr>
        <w:t xml:space="preserve"> in</w:t>
      </w:r>
      <w:r w:rsidR="000F47EA">
        <w:rPr>
          <w:rFonts w:cstheme="minorHAnsi"/>
        </w:rPr>
        <w:t xml:space="preserve"> neveljavni,</w:t>
      </w:r>
      <w:r w:rsidR="00E455E9">
        <w:rPr>
          <w:rFonts w:cstheme="minorHAnsi"/>
        </w:rPr>
        <w:t xml:space="preserve"> poleg tega pa </w:t>
      </w:r>
      <w:r w:rsidR="00C47636">
        <w:rPr>
          <w:rFonts w:cstheme="minorHAnsi"/>
        </w:rPr>
        <w:t xml:space="preserve">opozarjamo, da do prehoda v produkcijo še </w:t>
      </w:r>
      <w:r w:rsidR="000F47EA">
        <w:rPr>
          <w:rFonts w:cstheme="minorHAnsi"/>
        </w:rPr>
        <w:t xml:space="preserve">vedno </w:t>
      </w:r>
      <w:r w:rsidR="00C47636" w:rsidRPr="004D3010">
        <w:rPr>
          <w:rFonts w:cstheme="minorHAnsi"/>
          <w:b/>
          <w:bCs/>
        </w:rPr>
        <w:t>lahko pride do</w:t>
      </w:r>
      <w:r w:rsidR="00E455E9" w:rsidRPr="004D3010">
        <w:rPr>
          <w:rFonts w:cstheme="minorHAnsi"/>
          <w:b/>
          <w:bCs/>
        </w:rPr>
        <w:t xml:space="preserve"> manjš</w:t>
      </w:r>
      <w:r w:rsidR="00C47636" w:rsidRPr="004D3010">
        <w:rPr>
          <w:rFonts w:cstheme="minorHAnsi"/>
          <w:b/>
          <w:bCs/>
        </w:rPr>
        <w:t>ih</w:t>
      </w:r>
      <w:r w:rsidR="00E455E9" w:rsidRPr="004D3010">
        <w:rPr>
          <w:rFonts w:cstheme="minorHAnsi"/>
          <w:b/>
          <w:bCs/>
        </w:rPr>
        <w:t xml:space="preserve"> sprememb v </w:t>
      </w:r>
      <w:r w:rsidR="007B0863" w:rsidRPr="004D3010">
        <w:rPr>
          <w:rFonts w:cstheme="minorHAnsi"/>
          <w:b/>
          <w:bCs/>
        </w:rPr>
        <w:t>strukturi</w:t>
      </w:r>
      <w:r w:rsidR="00E455E9">
        <w:rPr>
          <w:rFonts w:cstheme="minorHAnsi"/>
        </w:rPr>
        <w:t xml:space="preserve">, saj </w:t>
      </w:r>
      <w:r w:rsidR="00C47636">
        <w:rPr>
          <w:rFonts w:cstheme="minorHAnsi"/>
        </w:rPr>
        <w:t xml:space="preserve">vsi izdelki še niso </w:t>
      </w:r>
      <w:r w:rsidR="007D6990">
        <w:rPr>
          <w:rFonts w:cstheme="minorHAnsi"/>
        </w:rPr>
        <w:t xml:space="preserve">dokončno </w:t>
      </w:r>
      <w:r w:rsidR="00C47636">
        <w:rPr>
          <w:rFonts w:cstheme="minorHAnsi"/>
        </w:rPr>
        <w:t>definirani</w:t>
      </w:r>
      <w:r w:rsidR="007B0863">
        <w:rPr>
          <w:rFonts w:cstheme="minorHAnsi"/>
        </w:rPr>
        <w:t>.</w:t>
      </w:r>
    </w:p>
    <w:p w14:paraId="20250E33" w14:textId="042AB889" w:rsidR="00D2659D" w:rsidRDefault="0032590D" w:rsidP="029C17AB">
      <w:r>
        <w:t xml:space="preserve">Pripravljen je ponovni izvoz vseh podatkov, ki se vodijo v katastru nepremičnin, ki so jim dodani še podatki o lastnikih. </w:t>
      </w:r>
      <w:r w:rsidR="029C17AB" w:rsidRPr="029C17AB">
        <w:t>Pri testnih podatkih je odpravljenih nekaj napak, ki so bile odkrite v prejšnjem izvozu in sicer: format polj je skladen z bazo podatkov, v datotekah ni več podvojenih zapisov, SHP datoteke vsebujejo šumnike.</w:t>
      </w:r>
    </w:p>
    <w:p w14:paraId="1AE565F0" w14:textId="77777777" w:rsidR="0032590D" w:rsidRDefault="0032590D" w:rsidP="029C17AB"/>
    <w:p w14:paraId="5469846F" w14:textId="6892307B" w:rsidR="00991AC4" w:rsidRDefault="003E5C4F" w:rsidP="00991AC4">
      <w:pPr>
        <w:pStyle w:val="Naslov1"/>
        <w:rPr>
          <w:rFonts w:asciiTheme="minorHAnsi" w:hAnsiTheme="minorHAnsi" w:cstheme="minorHAnsi"/>
          <w:b/>
          <w:bCs/>
        </w:rPr>
      </w:pPr>
      <w:bookmarkStart w:id="2" w:name="_Toc101529181"/>
      <w:r>
        <w:rPr>
          <w:rFonts w:asciiTheme="minorHAnsi" w:hAnsiTheme="minorHAnsi" w:cstheme="minorHAnsi"/>
          <w:b/>
          <w:bCs/>
        </w:rPr>
        <w:t>Dodatne splošne informacije</w:t>
      </w:r>
      <w:bookmarkEnd w:id="2"/>
    </w:p>
    <w:p w14:paraId="294D8FA2" w14:textId="15B84786" w:rsidR="00830109" w:rsidRDefault="00830109" w:rsidP="00830109">
      <w:r>
        <w:t>Lastnik oziroma lastnica parcele ali dela stavbe (v nadaljnjem besedilu: lastnik) je oseba, ki je v zemljiški knjigi vpisana kot imetnik lastninske pravice, pri čemer se izraz lastnik nanaša tudi na solastnika ali skupnega lastnika.</w:t>
      </w:r>
    </w:p>
    <w:p w14:paraId="122CDB34" w14:textId="18E58EDA" w:rsidR="00830109" w:rsidRDefault="00830109" w:rsidP="00830109">
      <w:r>
        <w:t>Podatki o lastnikih se prevzamejo iz zemljiške knjige in sicer:</w:t>
      </w:r>
    </w:p>
    <w:p w14:paraId="472FBDE7" w14:textId="2BA5A699" w:rsidR="00830109" w:rsidRDefault="00830109" w:rsidP="00FF682E">
      <w:pPr>
        <w:pStyle w:val="Odstavekseznama"/>
        <w:numPr>
          <w:ilvl w:val="0"/>
          <w:numId w:val="44"/>
        </w:numPr>
      </w:pPr>
      <w:r>
        <w:t>o imetniku lastninske pravice, ki je fizična oseba: ime in priimek, EMŠO in naslov stalnega prebivališča,</w:t>
      </w:r>
    </w:p>
    <w:p w14:paraId="2CFF852F" w14:textId="0CF509A9" w:rsidR="00830109" w:rsidRDefault="00830109" w:rsidP="00FF682E">
      <w:pPr>
        <w:pStyle w:val="Odstavekseznama"/>
        <w:numPr>
          <w:ilvl w:val="0"/>
          <w:numId w:val="44"/>
        </w:numPr>
      </w:pPr>
      <w:r>
        <w:t>o imetniku lastninske pravice, ki je pravna oseba: firma oziroma ime, naslov sedeža in matična številka pravne osebe,</w:t>
      </w:r>
    </w:p>
    <w:p w14:paraId="1931EDC5" w14:textId="2F805636" w:rsidR="00830109" w:rsidRDefault="00830109" w:rsidP="00FF682E">
      <w:pPr>
        <w:pStyle w:val="Odstavekseznama"/>
        <w:numPr>
          <w:ilvl w:val="0"/>
          <w:numId w:val="44"/>
        </w:numPr>
      </w:pPr>
      <w:r>
        <w:lastRenderedPageBreak/>
        <w:t>delež lastništva.</w:t>
      </w:r>
    </w:p>
    <w:p w14:paraId="685A1F99" w14:textId="01169AA8" w:rsidR="00830109" w:rsidRDefault="00830109" w:rsidP="00830109">
      <w:r>
        <w:t>Podatki o lastnikih se</w:t>
      </w:r>
      <w:r w:rsidR="00B538A3">
        <w:t xml:space="preserve"> v katastru nepremičnin</w:t>
      </w:r>
      <w:r>
        <w:t xml:space="preserve"> dopolnjujejo s podatki centralnega registra prebivalstva za fizične osebe oziroma poslovnega registra za pravne osebe.</w:t>
      </w:r>
    </w:p>
    <w:p w14:paraId="647B1881" w14:textId="77777777" w:rsidR="00830109" w:rsidRDefault="00830109" w:rsidP="00830109"/>
    <w:p w14:paraId="7FC7B5D3" w14:textId="73D66281" w:rsidR="00830109" w:rsidRDefault="00830109" w:rsidP="00830109">
      <w:r>
        <w:t>V kataster nepremičnin se kot lastnik parcele vpiše oseba, ki je v zemljiški knjigi vpisana kot imetnik lastninske pravice na parceli</w:t>
      </w:r>
      <w:r w:rsidR="00FF682E">
        <w:t xml:space="preserve"> (</w:t>
      </w:r>
      <w:r w:rsidR="00FF682E" w:rsidRPr="0032590D">
        <w:rPr>
          <w:shd w:val="clear" w:color="auto" w:fill="FFFFFF" w:themeFill="background1"/>
        </w:rPr>
        <w:t>status P</w:t>
      </w:r>
      <w:r w:rsidR="00FF682E">
        <w:t xml:space="preserve"> – pravi lastnik)</w:t>
      </w:r>
      <w:r>
        <w:t>. Kot lastnik dela stavbe se vpiše oseba, ki je v zemljiški knjigi vpisana kot:</w:t>
      </w:r>
    </w:p>
    <w:p w14:paraId="6B6D0D79" w14:textId="427500BA" w:rsidR="00830109" w:rsidRDefault="00830109" w:rsidP="00FF682E">
      <w:pPr>
        <w:pStyle w:val="Odstavekseznama"/>
        <w:numPr>
          <w:ilvl w:val="0"/>
          <w:numId w:val="43"/>
        </w:numPr>
      </w:pPr>
      <w:r>
        <w:t>imetnik lastninske pravice na posameznem delu stavbe v etažni lastnini</w:t>
      </w:r>
      <w:r w:rsidR="00FF682E">
        <w:t xml:space="preserve"> (</w:t>
      </w:r>
      <w:r w:rsidR="00FF682E" w:rsidRPr="0032590D">
        <w:t>status P</w:t>
      </w:r>
      <w:r w:rsidR="00FF682E">
        <w:t xml:space="preserve"> – pravi lastnik)</w:t>
      </w:r>
      <w:r>
        <w:t>,</w:t>
      </w:r>
    </w:p>
    <w:p w14:paraId="2008C3DA" w14:textId="3725C7ED" w:rsidR="00830109" w:rsidRDefault="00830109" w:rsidP="00FF682E">
      <w:pPr>
        <w:pStyle w:val="Odstavekseznama"/>
        <w:numPr>
          <w:ilvl w:val="0"/>
          <w:numId w:val="43"/>
        </w:numPr>
      </w:pPr>
      <w:r>
        <w:t>imetnik stavbne pravice, če je stavba, zgrajena na podlagi stavbne pravice, vpisana v zemljiško knjigo in na njej ni vzpostavljena etažna lastnina</w:t>
      </w:r>
      <w:r w:rsidR="00FF682E">
        <w:t xml:space="preserve"> (</w:t>
      </w:r>
      <w:r w:rsidR="00FF682E" w:rsidRPr="0032590D">
        <w:t>status S</w:t>
      </w:r>
      <w:r w:rsidR="00FF682E">
        <w:t xml:space="preserve"> – stavbna pravica)</w:t>
      </w:r>
      <w:r>
        <w:t>, ali</w:t>
      </w:r>
    </w:p>
    <w:p w14:paraId="549E5FF0" w14:textId="77D22B90" w:rsidR="00830109" w:rsidRDefault="00830109" w:rsidP="00FF682E">
      <w:pPr>
        <w:pStyle w:val="Odstavekseznama"/>
        <w:numPr>
          <w:ilvl w:val="0"/>
          <w:numId w:val="43"/>
        </w:numPr>
      </w:pPr>
      <w:r>
        <w:t>imetnik lastninske pravice na parceli, s katero je stavba povezana, če stavba ni v etažni lastnini oziroma če v zemljiško knjigo ni vpisana stavba, zgrajena na podlagi stavbne pravice</w:t>
      </w:r>
      <w:r w:rsidR="00A60D5C">
        <w:t xml:space="preserve"> (</w:t>
      </w:r>
      <w:r w:rsidR="00A60D5C" w:rsidRPr="0032590D">
        <w:t>status V</w:t>
      </w:r>
      <w:r w:rsidR="00A60D5C">
        <w:t xml:space="preserve"> – verjetni lastnik)</w:t>
      </w:r>
      <w:r>
        <w:t>.</w:t>
      </w:r>
    </w:p>
    <w:p w14:paraId="5C3F191A" w14:textId="47F92ED0" w:rsidR="00830109" w:rsidRDefault="029C17AB" w:rsidP="00830109">
      <w:r>
        <w:t xml:space="preserve">Za stavbo iz tretje alineje se iz zemljiške knjige prevzame podatek o lastniku parcele, s katero je stavba povezana, in se ta podatek vpiše kot podatek o lastniku dela stavbe pri vseh v kataster nepremičnin vpisanih delih stavbe. Iz zemljiške knjige se prevzame tudi delež lastništva. Enako tudi, če je stavba povezana z več parcelami istega lastnika z enakimi deleži lastništva. Če je stavba povezana z dvema ali več parcelami različnih lastnikov ali istih lastnikov z različnim deležem lastništva, se iz zemljiške knjige prevzamejo podatki o lastnikih vseh parcel, povezanih s stavbo, in se vpišejo kot podatek o lastniku dela stavbe pri vseh v kataster nepremičnin vpisanih delih stavbe. Podatki o lastniških deležih se </w:t>
      </w:r>
      <w:r w:rsidR="0032590D">
        <w:t xml:space="preserve">v teh primerih </w:t>
      </w:r>
      <w:r>
        <w:t>ne vpišejo v kataster nepremičnin.</w:t>
      </w:r>
    </w:p>
    <w:p w14:paraId="3389D66D" w14:textId="4470B38B" w:rsidR="00FF682E" w:rsidRDefault="029C17AB" w:rsidP="00FF682E">
      <w:r>
        <w:t>Iz zemljiške knjige se prevzame tudi podatek, katere parcele in deli stavbe so skupni del stavbe v etažni lastnini.</w:t>
      </w:r>
    </w:p>
    <w:p w14:paraId="0A387915" w14:textId="21069553" w:rsidR="00FF682E" w:rsidRDefault="029C17AB" w:rsidP="00830109">
      <w:r>
        <w:t>Pri migraciji podatkov o stavbah se poleg podatkov o lastniku dela stavbe iz zemljiške knjige, v kataster nepremičnin prenesejo tudi podatki o osebi, ki je bila vpisana v registru nepremičnin kot lastnik dela stavbe in je različna od lastnika dela stavbe iz zemljiške knjige, ne glede na to, ali je bila stavba ob uveljavitvi tega zakona vpisana v katastru stavb ali samo v registru nepremičnin (</w:t>
      </w:r>
      <w:r w:rsidRPr="0032590D">
        <w:t>status R</w:t>
      </w:r>
      <w:r>
        <w:t xml:space="preserve"> – registrski lastnik). Za te primere se iz registra nepremičnin prenesejo tudi deleži lastništva oseb. Če v registru nepremičnin v primeru solastništva ni bil vpisan delež lastništva, se vsem solastnikom določi in vpiše enak delež lastništva tako, da je vsota deležev 100 %.</w:t>
      </w:r>
    </w:p>
    <w:p w14:paraId="7BB2E464" w14:textId="77777777" w:rsidR="00830109" w:rsidRDefault="00830109" w:rsidP="00830109"/>
    <w:p w14:paraId="57D24987" w14:textId="3CA8C111" w:rsidR="00673ABE" w:rsidRDefault="00A60D5C" w:rsidP="003E5C4F">
      <w:r>
        <w:t>P</w:t>
      </w:r>
      <w:r w:rsidR="00FF682E">
        <w:t>ravil</w:t>
      </w:r>
      <w:r>
        <w:t>a</w:t>
      </w:r>
      <w:r w:rsidR="00FF682E">
        <w:t xml:space="preserve"> in posebnosti, vezan</w:t>
      </w:r>
      <w:r>
        <w:t>e</w:t>
      </w:r>
      <w:r w:rsidR="00FF682E">
        <w:t xml:space="preserve"> na lastnike in deleže nepremičnin </w:t>
      </w:r>
      <w:r>
        <w:t>so</w:t>
      </w:r>
      <w:r w:rsidR="00FF682E">
        <w:t xml:space="preserve"> naveden</w:t>
      </w:r>
      <w:r>
        <w:t>a</w:t>
      </w:r>
      <w:r w:rsidR="00FF682E">
        <w:t xml:space="preserve"> </w:t>
      </w:r>
      <w:r w:rsidR="00D30970">
        <w:t xml:space="preserve">v dokumentu </w:t>
      </w:r>
      <w:hyperlink r:id="rId23" w:history="1">
        <w:r w:rsidR="00D30970" w:rsidRPr="0032590D">
          <w:rPr>
            <w:rStyle w:val="Hiperpovezava"/>
          </w:rPr>
          <w:t>GU_DO2_SIST_TD_izpis_lastnikov.docx</w:t>
        </w:r>
      </w:hyperlink>
    </w:p>
    <w:p w14:paraId="614D6F77" w14:textId="72BA11CD" w:rsidR="006C005D" w:rsidRDefault="006C005D" w:rsidP="003E5C4F"/>
    <w:p w14:paraId="3BB43D82" w14:textId="2F4196DB" w:rsidR="006C005D" w:rsidRPr="00A86DE3" w:rsidRDefault="006C005D" w:rsidP="006C005D">
      <w:pPr>
        <w:pStyle w:val="Naslov1"/>
        <w:rPr>
          <w:rFonts w:asciiTheme="minorHAnsi" w:hAnsiTheme="minorHAnsi" w:cstheme="minorHAnsi"/>
          <w:b/>
          <w:bCs/>
        </w:rPr>
      </w:pPr>
      <w:bookmarkStart w:id="3" w:name="_Toc101529182"/>
      <w:r>
        <w:rPr>
          <w:rFonts w:asciiTheme="minorHAnsi" w:hAnsiTheme="minorHAnsi" w:cstheme="minorHAnsi"/>
          <w:b/>
          <w:bCs/>
        </w:rPr>
        <w:t>Dostop do osebnih podatkov</w:t>
      </w:r>
      <w:bookmarkEnd w:id="3"/>
    </w:p>
    <w:p w14:paraId="193B35AA" w14:textId="77777777" w:rsidR="00B538A3" w:rsidRDefault="006C005D" w:rsidP="003E5C4F">
      <w:r>
        <w:t>V testnih izvozih so pripravljeni zgolj javni podatki o lastnikih nepremičnin (pravne osebe).</w:t>
      </w:r>
      <w:r w:rsidR="00B538A3">
        <w:t xml:space="preserve"> Na podlagi prvega odstavka 126. člena Zakona o katastru nepremičnin </w:t>
      </w:r>
      <w:r w:rsidR="00B538A3" w:rsidRPr="00D77B64">
        <w:rPr>
          <w:b/>
          <w:bCs/>
        </w:rPr>
        <w:t>niso javni</w:t>
      </w:r>
      <w:r w:rsidR="00B538A3">
        <w:t>:</w:t>
      </w:r>
    </w:p>
    <w:p w14:paraId="7ABF121E" w14:textId="77777777" w:rsidR="00B538A3" w:rsidRPr="00B538A3" w:rsidRDefault="00B538A3" w:rsidP="00B538A3">
      <w:pPr>
        <w:pStyle w:val="Odstavekseznama"/>
        <w:numPr>
          <w:ilvl w:val="0"/>
          <w:numId w:val="46"/>
        </w:numPr>
        <w:rPr>
          <w:b/>
          <w:bCs/>
        </w:rPr>
      </w:pPr>
      <w:r w:rsidRPr="00B538A3">
        <w:rPr>
          <w:b/>
          <w:bCs/>
        </w:rPr>
        <w:t xml:space="preserve">podatki o fizičnih osebah, ki so vpisane v kataster nepremičnin, </w:t>
      </w:r>
    </w:p>
    <w:p w14:paraId="670262B6" w14:textId="77777777" w:rsidR="00B538A3" w:rsidRDefault="00B538A3" w:rsidP="00B538A3">
      <w:pPr>
        <w:pStyle w:val="Odstavekseznama"/>
        <w:numPr>
          <w:ilvl w:val="0"/>
          <w:numId w:val="46"/>
        </w:numPr>
      </w:pPr>
      <w:r>
        <w:lastRenderedPageBreak/>
        <w:t xml:space="preserve">podatki vpisani v sloj začasnih vpisov, </w:t>
      </w:r>
    </w:p>
    <w:p w14:paraId="3146BEC5" w14:textId="77777777" w:rsidR="00B538A3" w:rsidRDefault="00B538A3" w:rsidP="00B538A3">
      <w:pPr>
        <w:pStyle w:val="Odstavekseznama"/>
        <w:numPr>
          <w:ilvl w:val="0"/>
          <w:numId w:val="46"/>
        </w:numPr>
      </w:pPr>
      <w:r>
        <w:t xml:space="preserve">podatki o stavbah in delih stavb, ki so posebnega pomena za obrambo, notranjo varnost in obveščevalno-varnostno dejavnost, podatki, ki so objekti kritične infrastrukture ter </w:t>
      </w:r>
    </w:p>
    <w:p w14:paraId="6749E30D" w14:textId="6191CBDD" w:rsidR="006C005D" w:rsidRDefault="00B538A3" w:rsidP="00B538A3">
      <w:pPr>
        <w:pStyle w:val="Odstavekseznama"/>
        <w:numPr>
          <w:ilvl w:val="0"/>
          <w:numId w:val="46"/>
        </w:numPr>
      </w:pPr>
      <w:r>
        <w:t>listine iz zbirke listin katastra nepremičnin.</w:t>
      </w:r>
    </w:p>
    <w:p w14:paraId="0B33FA06" w14:textId="14E976FA" w:rsidR="006C005D" w:rsidRPr="003E5C4F" w:rsidRDefault="00B538A3" w:rsidP="003E5C4F">
      <w:r>
        <w:t>Pravico vpogleda in pridobitve podatkov o tem, pri katerih</w:t>
      </w:r>
      <w:r w:rsidR="00E763B6">
        <w:t xml:space="preserve"> parcelah in delih stavb je v katastru nepremičnin vpisan kot lastnik</w:t>
      </w:r>
      <w:r w:rsidR="00D77B64">
        <w:t xml:space="preserve"> fizična oseba</w:t>
      </w:r>
      <w:r w:rsidR="00E763B6">
        <w:t xml:space="preserve"> ureja 127. člen ZKN.</w:t>
      </w:r>
    </w:p>
    <w:p w14:paraId="36083B21" w14:textId="1D3782ED" w:rsidR="007D6990" w:rsidRPr="00A86DE3" w:rsidRDefault="007D6990" w:rsidP="007D6990">
      <w:pPr>
        <w:pStyle w:val="Naslov1"/>
        <w:rPr>
          <w:rFonts w:asciiTheme="minorHAnsi" w:hAnsiTheme="minorHAnsi" w:cstheme="minorHAnsi"/>
          <w:b/>
          <w:bCs/>
        </w:rPr>
      </w:pPr>
      <w:bookmarkStart w:id="4" w:name="_Toc101529183"/>
      <w:r>
        <w:rPr>
          <w:rFonts w:asciiTheme="minorHAnsi" w:hAnsiTheme="minorHAnsi" w:cstheme="minorHAnsi"/>
          <w:b/>
          <w:bCs/>
        </w:rPr>
        <w:t>Okviren terminski načrt</w:t>
      </w:r>
      <w:bookmarkEnd w:id="4"/>
    </w:p>
    <w:p w14:paraId="005765F8" w14:textId="5AD69981" w:rsidR="007D6990" w:rsidRDefault="007D6990" w:rsidP="008E6BFE">
      <w:pPr>
        <w:rPr>
          <w:rFonts w:cstheme="minorHAnsi"/>
        </w:rPr>
      </w:pPr>
      <w:r>
        <w:rPr>
          <w:rFonts w:cstheme="minorHAnsi"/>
        </w:rPr>
        <w:t>April 2022 – dostop do testnega okolja za razvijalce zunanjih sistemov, ki dostopajo do podatkov preko spletnih servisov</w:t>
      </w:r>
      <w:r w:rsidR="00E0189D">
        <w:rPr>
          <w:rFonts w:cstheme="minorHAnsi"/>
        </w:rPr>
        <w:t>.</w:t>
      </w:r>
    </w:p>
    <w:p w14:paraId="0D9E14F1" w14:textId="32D985C4" w:rsidR="005B34F7" w:rsidRDefault="0077558F" w:rsidP="008E6BFE">
      <w:pPr>
        <w:rPr>
          <w:rFonts w:cstheme="minorHAnsi"/>
        </w:rPr>
      </w:pPr>
      <w:r w:rsidRPr="0077558F">
        <w:rPr>
          <w:rFonts w:cstheme="minorHAnsi"/>
          <w:shd w:val="clear" w:color="auto" w:fill="FFFFFF" w:themeFill="background1"/>
        </w:rPr>
        <w:t>26</w:t>
      </w:r>
      <w:r w:rsidR="005B34F7" w:rsidRPr="0077558F">
        <w:rPr>
          <w:rFonts w:cstheme="minorHAnsi"/>
          <w:shd w:val="clear" w:color="auto" w:fill="FFFFFF" w:themeFill="background1"/>
        </w:rPr>
        <w:t xml:space="preserve">. </w:t>
      </w:r>
      <w:r w:rsidRPr="0077558F">
        <w:rPr>
          <w:rFonts w:cstheme="minorHAnsi"/>
          <w:shd w:val="clear" w:color="auto" w:fill="FFFFFF" w:themeFill="background1"/>
        </w:rPr>
        <w:t>maj</w:t>
      </w:r>
      <w:r w:rsidR="005B34F7" w:rsidRPr="0077558F">
        <w:rPr>
          <w:rFonts w:cstheme="minorHAnsi"/>
          <w:shd w:val="clear" w:color="auto" w:fill="FFFFFF" w:themeFill="background1"/>
        </w:rPr>
        <w:t xml:space="preserve"> 2022 do </w:t>
      </w:r>
      <w:r w:rsidR="00D30970" w:rsidRPr="0077558F">
        <w:rPr>
          <w:rFonts w:cstheme="minorHAnsi"/>
          <w:shd w:val="clear" w:color="auto" w:fill="FFFFFF" w:themeFill="background1"/>
        </w:rPr>
        <w:t>20</w:t>
      </w:r>
      <w:r w:rsidR="005B34F7" w:rsidRPr="0077558F">
        <w:rPr>
          <w:rFonts w:cstheme="minorHAnsi"/>
          <w:shd w:val="clear" w:color="auto" w:fill="FFFFFF" w:themeFill="background1"/>
        </w:rPr>
        <w:t>. j</w:t>
      </w:r>
      <w:r w:rsidR="00D30970" w:rsidRPr="0077558F">
        <w:rPr>
          <w:rFonts w:cstheme="minorHAnsi"/>
          <w:shd w:val="clear" w:color="auto" w:fill="FFFFFF" w:themeFill="background1"/>
        </w:rPr>
        <w:t>unij</w:t>
      </w:r>
      <w:r w:rsidR="005B34F7" w:rsidRPr="0077558F">
        <w:rPr>
          <w:rFonts w:cstheme="minorHAnsi"/>
          <w:shd w:val="clear" w:color="auto" w:fill="FFFFFF" w:themeFill="background1"/>
        </w:rPr>
        <w:t xml:space="preserve"> 2022</w:t>
      </w:r>
      <w:r w:rsidR="005B34F7" w:rsidRPr="005B34F7">
        <w:rPr>
          <w:rFonts w:cstheme="minorHAnsi"/>
        </w:rPr>
        <w:t xml:space="preserve"> </w:t>
      </w:r>
      <w:r w:rsidR="005C74CA">
        <w:rPr>
          <w:rFonts w:cstheme="minorHAnsi"/>
        </w:rPr>
        <w:t>–</w:t>
      </w:r>
      <w:r w:rsidR="005B34F7">
        <w:rPr>
          <w:rFonts w:cstheme="minorHAnsi"/>
        </w:rPr>
        <w:t xml:space="preserve"> </w:t>
      </w:r>
      <w:r w:rsidR="005C74CA">
        <w:rPr>
          <w:rFonts w:cstheme="minorHAnsi"/>
        </w:rPr>
        <w:t xml:space="preserve">migracija in posledično zamrznitev podatkov - </w:t>
      </w:r>
      <w:r w:rsidR="005B34F7">
        <w:rPr>
          <w:rFonts w:cstheme="minorHAnsi"/>
        </w:rPr>
        <w:t>v vseh izdelkih in storitvah se bodo</w:t>
      </w:r>
      <w:r w:rsidR="00BD3F61">
        <w:rPr>
          <w:rFonts w:cstheme="minorHAnsi"/>
        </w:rPr>
        <w:t xml:space="preserve"> v tem obdobju</w:t>
      </w:r>
      <w:r w:rsidR="005B34F7" w:rsidRPr="005B34F7">
        <w:rPr>
          <w:rFonts w:cstheme="minorHAnsi"/>
        </w:rPr>
        <w:t xml:space="preserve"> izkazova</w:t>
      </w:r>
      <w:r w:rsidR="005B34F7">
        <w:rPr>
          <w:rFonts w:cstheme="minorHAnsi"/>
        </w:rPr>
        <w:t>l</w:t>
      </w:r>
      <w:r w:rsidR="005B34F7" w:rsidRPr="005B34F7">
        <w:rPr>
          <w:rFonts w:cstheme="minorHAnsi"/>
        </w:rPr>
        <w:t xml:space="preserve">i podatki na dan </w:t>
      </w:r>
      <w:r>
        <w:rPr>
          <w:rFonts w:cstheme="minorHAnsi"/>
        </w:rPr>
        <w:t>26</w:t>
      </w:r>
      <w:r w:rsidR="005B34F7" w:rsidRPr="005B34F7">
        <w:rPr>
          <w:rFonts w:cstheme="minorHAnsi"/>
        </w:rPr>
        <w:t xml:space="preserve">. </w:t>
      </w:r>
      <w:r>
        <w:rPr>
          <w:rFonts w:cstheme="minorHAnsi"/>
        </w:rPr>
        <w:t>5</w:t>
      </w:r>
      <w:r w:rsidR="005B34F7" w:rsidRPr="005B34F7">
        <w:rPr>
          <w:rFonts w:cstheme="minorHAnsi"/>
        </w:rPr>
        <w:t>. 2022</w:t>
      </w:r>
      <w:r w:rsidR="005B34F7">
        <w:rPr>
          <w:rFonts w:cstheme="minorHAnsi"/>
        </w:rPr>
        <w:t>.</w:t>
      </w:r>
    </w:p>
    <w:p w14:paraId="2603A6A3" w14:textId="3615F01F" w:rsidR="007D6990" w:rsidRDefault="007D6990" w:rsidP="008E6BFE">
      <w:pPr>
        <w:rPr>
          <w:rFonts w:cstheme="minorHAnsi"/>
        </w:rPr>
      </w:pPr>
      <w:r>
        <w:rPr>
          <w:rFonts w:cstheme="minorHAnsi"/>
        </w:rPr>
        <w:t>Ju</w:t>
      </w:r>
      <w:r w:rsidR="00D30970">
        <w:rPr>
          <w:rFonts w:cstheme="minorHAnsi"/>
        </w:rPr>
        <w:t>lij</w:t>
      </w:r>
      <w:r>
        <w:rPr>
          <w:rFonts w:cstheme="minorHAnsi"/>
        </w:rPr>
        <w:t xml:space="preserve"> 2022 – predvidoma prehod na uporabo novih informacijskih rešitev.</w:t>
      </w:r>
    </w:p>
    <w:p w14:paraId="4BC2CA8A" w14:textId="026C9641" w:rsidR="00B140B7" w:rsidRPr="00A86DE3" w:rsidRDefault="00B140B7" w:rsidP="00B140B7">
      <w:pPr>
        <w:pStyle w:val="Naslov1"/>
        <w:rPr>
          <w:rFonts w:asciiTheme="minorHAnsi" w:hAnsiTheme="minorHAnsi" w:cstheme="minorHAnsi"/>
          <w:b/>
          <w:bCs/>
        </w:rPr>
      </w:pPr>
      <w:bookmarkStart w:id="5" w:name="_Toc101529184"/>
      <w:r w:rsidRPr="00A86DE3">
        <w:rPr>
          <w:rFonts w:asciiTheme="minorHAnsi" w:hAnsiTheme="minorHAnsi" w:cstheme="minorHAnsi"/>
          <w:b/>
          <w:bCs/>
        </w:rPr>
        <w:t>Zakonodaja</w:t>
      </w:r>
      <w:bookmarkEnd w:id="5"/>
    </w:p>
    <w:p w14:paraId="7BD93F94" w14:textId="79696E91" w:rsidR="00B140B7" w:rsidRPr="00683FD2" w:rsidRDefault="003E6FC9" w:rsidP="00B140B7">
      <w:pPr>
        <w:rPr>
          <w:rFonts w:cstheme="minorHAnsi"/>
        </w:rPr>
      </w:pPr>
      <w:hyperlink r:id="rId24" w:history="1">
        <w:r w:rsidR="00F67745">
          <w:rPr>
            <w:rStyle w:val="Hiperpovezava"/>
            <w:rFonts w:cstheme="minorHAnsi"/>
          </w:rPr>
          <w:t>Zakon o katastru n</w:t>
        </w:r>
        <w:r w:rsidR="00B140B7" w:rsidRPr="00683FD2">
          <w:rPr>
            <w:rStyle w:val="Hiperpovezava"/>
            <w:rFonts w:cstheme="minorHAnsi"/>
          </w:rPr>
          <w:t>epremičnin</w:t>
        </w:r>
      </w:hyperlink>
      <w:r w:rsidR="00B140B7" w:rsidRPr="00683FD2">
        <w:rPr>
          <w:rFonts w:cstheme="minorHAnsi"/>
        </w:rPr>
        <w:t xml:space="preserve"> (ZKN) </w:t>
      </w:r>
    </w:p>
    <w:p w14:paraId="5868FD90" w14:textId="09F27508" w:rsidR="00B140B7" w:rsidRPr="00683FD2" w:rsidRDefault="003E6FC9" w:rsidP="000413B7">
      <w:pPr>
        <w:ind w:firstLine="708"/>
        <w:rPr>
          <w:rFonts w:cstheme="minorHAnsi"/>
        </w:rPr>
      </w:pPr>
      <w:hyperlink r:id="rId25" w:history="1">
        <w:r w:rsidR="00B140B7" w:rsidRPr="00683FD2">
          <w:rPr>
            <w:rStyle w:val="Hiperpovezava"/>
            <w:rFonts w:cstheme="minorHAnsi"/>
          </w:rPr>
          <w:t>Pravilnik o evidenci državne meje</w:t>
        </w:r>
      </w:hyperlink>
      <w:r w:rsidR="00B140B7" w:rsidRPr="00683FD2">
        <w:rPr>
          <w:rFonts w:cstheme="minorHAnsi"/>
        </w:rPr>
        <w:t xml:space="preserve"> </w:t>
      </w:r>
    </w:p>
    <w:p w14:paraId="4ED46457" w14:textId="61701187" w:rsidR="00B140B7" w:rsidRPr="00683FD2" w:rsidRDefault="003E6FC9" w:rsidP="000413B7">
      <w:pPr>
        <w:ind w:firstLine="708"/>
        <w:rPr>
          <w:rFonts w:cstheme="minorHAnsi"/>
        </w:rPr>
      </w:pPr>
      <w:hyperlink r:id="rId26" w:history="1">
        <w:r w:rsidR="00B140B7" w:rsidRPr="00683FD2">
          <w:rPr>
            <w:rStyle w:val="Hiperpovezava"/>
            <w:rFonts w:cstheme="minorHAnsi"/>
          </w:rPr>
          <w:t>Pravilnik o potrdilih iz katastra nepremičnin in registra naslovov</w:t>
        </w:r>
      </w:hyperlink>
      <w:r w:rsidR="00B140B7" w:rsidRPr="00683FD2">
        <w:rPr>
          <w:rFonts w:cstheme="minorHAnsi"/>
        </w:rPr>
        <w:t xml:space="preserve"> </w:t>
      </w:r>
    </w:p>
    <w:p w14:paraId="451A2E14" w14:textId="5F5F8439" w:rsidR="00B140B7" w:rsidRPr="00683FD2" w:rsidRDefault="003E6FC9" w:rsidP="000413B7">
      <w:pPr>
        <w:ind w:firstLine="708"/>
        <w:rPr>
          <w:rFonts w:cstheme="minorHAnsi"/>
        </w:rPr>
      </w:pPr>
      <w:hyperlink r:id="rId27" w:history="1">
        <w:r w:rsidR="00B140B7" w:rsidRPr="00683FD2">
          <w:rPr>
            <w:rStyle w:val="Hiperpovezava"/>
            <w:rFonts w:cstheme="minorHAnsi"/>
          </w:rPr>
          <w:t>Pravilnik o podrobnejšem načinu oštevilčevanja in označevanja stanovanj in poslovnih prostorov</w:t>
        </w:r>
      </w:hyperlink>
      <w:r w:rsidR="00B140B7" w:rsidRPr="00683FD2">
        <w:rPr>
          <w:rFonts w:cstheme="minorHAnsi"/>
        </w:rPr>
        <w:t xml:space="preserve"> </w:t>
      </w:r>
    </w:p>
    <w:p w14:paraId="18669241" w14:textId="38844B0E" w:rsidR="00B140B7" w:rsidRPr="00683FD2" w:rsidRDefault="003E6FC9" w:rsidP="000413B7">
      <w:pPr>
        <w:ind w:left="708"/>
        <w:rPr>
          <w:rFonts w:cstheme="minorHAnsi"/>
        </w:rPr>
      </w:pPr>
      <w:hyperlink r:id="rId28" w:history="1">
        <w:r w:rsidR="00B140B7" w:rsidRPr="00683FD2">
          <w:rPr>
            <w:rStyle w:val="Hiperpovezava"/>
            <w:rFonts w:cstheme="minorHAnsi"/>
          </w:rPr>
          <w:t>Pravilnik o načinu vpisa in izbrisa upravljavcev v kataster nepremičnin</w:t>
        </w:r>
      </w:hyperlink>
      <w:r w:rsidR="00B140B7" w:rsidRPr="00683FD2">
        <w:rPr>
          <w:rFonts w:cstheme="minorHAnsi"/>
        </w:rPr>
        <w:t xml:space="preserve"> </w:t>
      </w:r>
    </w:p>
    <w:p w14:paraId="32058B0D" w14:textId="7C7013EC" w:rsidR="00B140B7" w:rsidRPr="00683FD2" w:rsidRDefault="003E6FC9" w:rsidP="000413B7">
      <w:pPr>
        <w:ind w:firstLine="708"/>
        <w:rPr>
          <w:rFonts w:cstheme="minorHAnsi"/>
        </w:rPr>
      </w:pPr>
      <w:hyperlink r:id="rId29" w:history="1">
        <w:r w:rsidR="00B140B7" w:rsidRPr="00683FD2">
          <w:rPr>
            <w:rStyle w:val="Hiperpovezava"/>
            <w:rFonts w:cstheme="minorHAnsi"/>
          </w:rPr>
          <w:t>Pravilnik o katastrskih občinah</w:t>
        </w:r>
      </w:hyperlink>
      <w:r w:rsidR="00B140B7" w:rsidRPr="00683FD2">
        <w:rPr>
          <w:rFonts w:cstheme="minorHAnsi"/>
        </w:rPr>
        <w:t xml:space="preserve"> </w:t>
      </w:r>
    </w:p>
    <w:p w14:paraId="19B4377C" w14:textId="0FDE8477" w:rsidR="00B140B7" w:rsidRPr="00683FD2" w:rsidRDefault="003E6FC9" w:rsidP="000413B7">
      <w:pPr>
        <w:ind w:firstLine="708"/>
        <w:rPr>
          <w:rFonts w:cstheme="minorHAnsi"/>
        </w:rPr>
      </w:pPr>
      <w:hyperlink r:id="rId30" w:history="1">
        <w:r w:rsidR="00B140B7" w:rsidRPr="00683FD2">
          <w:rPr>
            <w:rStyle w:val="Hiperpovezava"/>
            <w:rFonts w:cstheme="minorHAnsi"/>
          </w:rPr>
          <w:t>Pravilnik o Komisiji za strokovno presojo v katastrskih postopkih</w:t>
        </w:r>
      </w:hyperlink>
      <w:r w:rsidR="00B140B7" w:rsidRPr="00683FD2">
        <w:rPr>
          <w:rFonts w:cstheme="minorHAnsi"/>
        </w:rPr>
        <w:t xml:space="preserve"> </w:t>
      </w:r>
    </w:p>
    <w:p w14:paraId="31C147A5" w14:textId="37E4E340" w:rsidR="00B140B7" w:rsidRPr="00683FD2" w:rsidRDefault="003E6FC9" w:rsidP="000413B7">
      <w:pPr>
        <w:ind w:firstLine="708"/>
        <w:rPr>
          <w:rFonts w:cstheme="minorHAnsi"/>
        </w:rPr>
      </w:pPr>
      <w:hyperlink r:id="rId31" w:history="1">
        <w:r w:rsidR="00B140B7" w:rsidRPr="00683FD2">
          <w:rPr>
            <w:rStyle w:val="Hiperpovezava"/>
            <w:rFonts w:cstheme="minorHAnsi"/>
          </w:rPr>
          <w:t>Uredba o dejanskih rabah zemljišč</w:t>
        </w:r>
      </w:hyperlink>
      <w:r w:rsidR="00B140B7" w:rsidRPr="00683FD2">
        <w:rPr>
          <w:rFonts w:cstheme="minorHAnsi"/>
        </w:rPr>
        <w:t xml:space="preserve"> </w:t>
      </w:r>
    </w:p>
    <w:p w14:paraId="5EE6563D" w14:textId="431F81C6" w:rsidR="00B140B7" w:rsidRPr="00683FD2" w:rsidRDefault="003E6FC9" w:rsidP="000413B7">
      <w:pPr>
        <w:ind w:firstLine="708"/>
        <w:rPr>
          <w:rFonts w:cstheme="minorHAnsi"/>
        </w:rPr>
      </w:pPr>
      <w:hyperlink r:id="rId32" w:history="1">
        <w:r w:rsidR="00B140B7" w:rsidRPr="00683FD2">
          <w:rPr>
            <w:rStyle w:val="Hiperpovezava"/>
            <w:rFonts w:cstheme="minorHAnsi"/>
          </w:rPr>
          <w:t>Pravilnik o podrobnejši vsebini registra prostorskih enot</w:t>
        </w:r>
      </w:hyperlink>
      <w:r w:rsidR="00B140B7" w:rsidRPr="00683FD2">
        <w:rPr>
          <w:rFonts w:cstheme="minorHAnsi"/>
        </w:rPr>
        <w:t xml:space="preserve"> </w:t>
      </w:r>
    </w:p>
    <w:p w14:paraId="40E5D254" w14:textId="3A2A2403" w:rsidR="00B140B7" w:rsidRDefault="003E6FC9" w:rsidP="000413B7">
      <w:pPr>
        <w:ind w:firstLine="708"/>
        <w:rPr>
          <w:rStyle w:val="Hiperpovezava"/>
          <w:rFonts w:cstheme="minorHAnsi"/>
        </w:rPr>
      </w:pPr>
      <w:hyperlink r:id="rId33" w:history="1">
        <w:r w:rsidR="00B140B7" w:rsidRPr="00683FD2">
          <w:rPr>
            <w:rStyle w:val="Hiperpovezava"/>
            <w:rFonts w:cstheme="minorHAnsi"/>
          </w:rPr>
          <w:t>Pravilnik o izpitu za bonitiranje zemljišč in o pooblastilu za bonitiranje</w:t>
        </w:r>
      </w:hyperlink>
    </w:p>
    <w:p w14:paraId="7DB46294" w14:textId="27571A86" w:rsidR="00673ABE" w:rsidRPr="00683FD2" w:rsidRDefault="003E6FC9" w:rsidP="000413B7">
      <w:pPr>
        <w:ind w:firstLine="708"/>
        <w:rPr>
          <w:rFonts w:cstheme="minorHAnsi"/>
        </w:rPr>
      </w:pPr>
      <w:hyperlink r:id="rId34" w:history="1">
        <w:r w:rsidR="00673ABE" w:rsidRPr="00673ABE">
          <w:rPr>
            <w:rStyle w:val="Hiperpovezava"/>
            <w:rFonts w:cstheme="minorHAnsi"/>
          </w:rPr>
          <w:t>Pravilnik o vodenju podatkov katastra nepremičnin</w:t>
        </w:r>
      </w:hyperlink>
    </w:p>
    <w:p w14:paraId="67AE3BE7" w14:textId="708B785E" w:rsidR="00B140B7" w:rsidRPr="00683FD2" w:rsidRDefault="00B140B7" w:rsidP="00627475">
      <w:pPr>
        <w:rPr>
          <w:rFonts w:cstheme="minorHAnsi"/>
        </w:rPr>
      </w:pPr>
    </w:p>
    <w:sectPr w:rsidR="00B140B7" w:rsidRPr="00683FD2" w:rsidSect="00ED1205">
      <w:footerReference w:type="default" r:id="rId35"/>
      <w:pgSz w:w="11906" w:h="16838"/>
      <w:pgMar w:top="1417" w:right="1335" w:bottom="1417" w:left="13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2B0D" w14:textId="77777777" w:rsidR="003E6FC9" w:rsidRDefault="003E6FC9" w:rsidP="00ED1205">
      <w:pPr>
        <w:spacing w:before="0" w:after="0" w:line="240" w:lineRule="auto"/>
      </w:pPr>
      <w:r>
        <w:separator/>
      </w:r>
    </w:p>
  </w:endnote>
  <w:endnote w:type="continuationSeparator" w:id="0">
    <w:p w14:paraId="1928F307" w14:textId="77777777" w:rsidR="003E6FC9" w:rsidRDefault="003E6FC9" w:rsidP="00ED1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265" w14:textId="044F6266" w:rsidR="001C3A19" w:rsidRDefault="001C3A19">
    <w:pPr>
      <w:pStyle w:val="Noga"/>
      <w:jc w:val="center"/>
    </w:pPr>
  </w:p>
  <w:p w14:paraId="75F77156" w14:textId="77777777" w:rsidR="001C3A19" w:rsidRDefault="001C3A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11807"/>
      <w:docPartObj>
        <w:docPartGallery w:val="Page Numbers (Bottom of Page)"/>
        <w:docPartUnique/>
      </w:docPartObj>
    </w:sdtPr>
    <w:sdtEndPr/>
    <w:sdtContent>
      <w:p w14:paraId="11EEB2E1" w14:textId="7CE0D70B" w:rsidR="009A0D40" w:rsidRDefault="009A0D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1EDCE" w14:textId="77777777" w:rsidR="009A0D40" w:rsidRDefault="009A0D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0B9C" w14:textId="77777777" w:rsidR="003E6FC9" w:rsidRDefault="003E6FC9" w:rsidP="00ED1205">
      <w:pPr>
        <w:spacing w:before="0" w:after="0" w:line="240" w:lineRule="auto"/>
      </w:pPr>
      <w:r>
        <w:separator/>
      </w:r>
    </w:p>
  </w:footnote>
  <w:footnote w:type="continuationSeparator" w:id="0">
    <w:p w14:paraId="14C42D70" w14:textId="77777777" w:rsidR="003E6FC9" w:rsidRDefault="003E6FC9" w:rsidP="00ED1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562A" w14:textId="0BDC08AD" w:rsidR="009A0D40" w:rsidRPr="009A0D40" w:rsidRDefault="009A0D40" w:rsidP="00410B34">
    <w:pPr>
      <w:pStyle w:val="Golobesedilo"/>
      <w:pBdr>
        <w:bottom w:val="single" w:sz="4" w:space="1" w:color="auto"/>
      </w:pBdr>
      <w:shd w:val="clear" w:color="auto" w:fill="F2F2F2" w:themeFill="background1" w:themeFillShade="F2"/>
      <w:rPr>
        <w:rFonts w:asciiTheme="minorHAnsi" w:hAnsiTheme="minorHAnsi" w:cstheme="minorHAnsi"/>
        <w:i/>
        <w:iCs/>
        <w:color w:val="808080" w:themeColor="background1" w:themeShade="80"/>
      </w:rPr>
    </w:pP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Geodetska uprava RS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="00410B34">
      <w:rPr>
        <w:rFonts w:asciiTheme="minorHAnsi" w:hAnsiTheme="minorHAnsi" w:cstheme="minorHAnsi"/>
        <w:i/>
        <w:iCs/>
        <w:color w:val="808080" w:themeColor="background1" w:themeShade="80"/>
      </w:rPr>
      <w:t xml:space="preserve">        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Obvestilo uporabnikom DO2-</w:t>
    </w:r>
    <w:r w:rsidR="00D30970">
      <w:rPr>
        <w:rFonts w:asciiTheme="minorHAnsi" w:hAnsiTheme="minorHAnsi" w:cstheme="minorHAnsi"/>
        <w:i/>
        <w:iCs/>
        <w:color w:val="808080" w:themeColor="background1" w:themeShade="80"/>
      </w:rPr>
      <w:t>4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/2022</w:t>
    </w:r>
  </w:p>
  <w:p w14:paraId="3D89C759" w14:textId="747E9B3F" w:rsidR="009A0D40" w:rsidRDefault="009A0D40" w:rsidP="009A0D40">
    <w:pPr>
      <w:pStyle w:val="Glava"/>
      <w:tabs>
        <w:tab w:val="clear" w:pos="4536"/>
        <w:tab w:val="clear" w:pos="9072"/>
        <w:tab w:val="left" w:pos="31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C7A"/>
    <w:multiLevelType w:val="hybridMultilevel"/>
    <w:tmpl w:val="96CEC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0BB"/>
    <w:multiLevelType w:val="multilevel"/>
    <w:tmpl w:val="8432ED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334A6B"/>
    <w:multiLevelType w:val="hybridMultilevel"/>
    <w:tmpl w:val="A14E9EF2"/>
    <w:lvl w:ilvl="0" w:tplc="3F3EB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D8C"/>
    <w:multiLevelType w:val="hybridMultilevel"/>
    <w:tmpl w:val="5C34CCB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0911"/>
    <w:multiLevelType w:val="hybridMultilevel"/>
    <w:tmpl w:val="FE9A1612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7D58"/>
    <w:multiLevelType w:val="multilevel"/>
    <w:tmpl w:val="2C22878A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72052A"/>
    <w:multiLevelType w:val="hybridMultilevel"/>
    <w:tmpl w:val="A7063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05AF8"/>
    <w:multiLevelType w:val="hybridMultilevel"/>
    <w:tmpl w:val="6DAE06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263D"/>
    <w:multiLevelType w:val="hybridMultilevel"/>
    <w:tmpl w:val="5B3C6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2CC4"/>
    <w:multiLevelType w:val="hybridMultilevel"/>
    <w:tmpl w:val="123AB9C8"/>
    <w:lvl w:ilvl="0" w:tplc="D06A303E">
      <w:start w:val="1"/>
      <w:numFmt w:val="decimal"/>
      <w:pStyle w:val="header2"/>
      <w:lvlText w:val="%1.1"/>
      <w:lvlJc w:val="left"/>
      <w:pPr>
        <w:ind w:left="1080" w:hanging="360"/>
      </w:pPr>
      <w:rPr>
        <w:rFonts w:ascii="Calibri" w:hAnsi="Calibri" w:hint="default"/>
        <w:color w:val="4472C4" w:themeColor="accent1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377C7F"/>
    <w:multiLevelType w:val="hybridMultilevel"/>
    <w:tmpl w:val="045231DA"/>
    <w:lvl w:ilvl="0" w:tplc="53684614">
      <w:start w:val="1"/>
      <w:numFmt w:val="decimal"/>
      <w:pStyle w:val="Naslov2nov"/>
      <w:lvlText w:val="1.%1"/>
      <w:lvlJc w:val="righ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931FE6"/>
    <w:multiLevelType w:val="hybridMultilevel"/>
    <w:tmpl w:val="85F81F1E"/>
    <w:lvl w:ilvl="0" w:tplc="5A0C1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4CF4"/>
    <w:multiLevelType w:val="hybridMultilevel"/>
    <w:tmpl w:val="C93480D0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E3F9B"/>
    <w:multiLevelType w:val="hybridMultilevel"/>
    <w:tmpl w:val="21146F8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B1D11"/>
    <w:multiLevelType w:val="hybridMultilevel"/>
    <w:tmpl w:val="98EC2B92"/>
    <w:lvl w:ilvl="0" w:tplc="ECD09FBE">
      <w:start w:val="1"/>
      <w:numFmt w:val="decimal"/>
      <w:pStyle w:val="header3"/>
      <w:lvlText w:val="1.%1"/>
      <w:lvlJc w:val="righ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F77EF"/>
    <w:multiLevelType w:val="hybridMultilevel"/>
    <w:tmpl w:val="A0183D2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B6176"/>
    <w:multiLevelType w:val="hybridMultilevel"/>
    <w:tmpl w:val="11B46A2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A0091"/>
    <w:multiLevelType w:val="hybridMultilevel"/>
    <w:tmpl w:val="D1DA2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1000E"/>
    <w:multiLevelType w:val="hybridMultilevel"/>
    <w:tmpl w:val="8872F61E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E2CF1"/>
    <w:multiLevelType w:val="hybridMultilevel"/>
    <w:tmpl w:val="91981A66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7"/>
  </w:num>
  <w:num w:numId="24">
    <w:abstractNumId w:val="3"/>
  </w:num>
  <w:num w:numId="25">
    <w:abstractNumId w:val="19"/>
  </w:num>
  <w:num w:numId="26">
    <w:abstractNumId w:val="4"/>
  </w:num>
  <w:num w:numId="27">
    <w:abstractNumId w:val="16"/>
  </w:num>
  <w:num w:numId="28">
    <w:abstractNumId w:val="12"/>
  </w:num>
  <w:num w:numId="29">
    <w:abstractNumId w:val="13"/>
  </w:num>
  <w:num w:numId="30">
    <w:abstractNumId w:val="15"/>
  </w:num>
  <w:num w:numId="31">
    <w:abstractNumId w:val="18"/>
  </w:num>
  <w:num w:numId="32">
    <w:abstractNumId w:val="5"/>
  </w:num>
  <w:num w:numId="33">
    <w:abstractNumId w:val="5"/>
  </w:num>
  <w:num w:numId="34">
    <w:abstractNumId w:val="2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10"/>
  </w:num>
  <w:num w:numId="38">
    <w:abstractNumId w:val="9"/>
  </w:num>
  <w:num w:numId="39">
    <w:abstractNumId w:val="14"/>
  </w:num>
  <w:num w:numId="40">
    <w:abstractNumId w:val="5"/>
  </w:num>
  <w:num w:numId="41">
    <w:abstractNumId w:val="5"/>
  </w:num>
  <w:num w:numId="42">
    <w:abstractNumId w:val="11"/>
  </w:num>
  <w:num w:numId="43">
    <w:abstractNumId w:val="8"/>
  </w:num>
  <w:num w:numId="44">
    <w:abstractNumId w:val="7"/>
  </w:num>
  <w:num w:numId="45">
    <w:abstractNumId w:val="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D0"/>
    <w:rsid w:val="00001F2B"/>
    <w:rsid w:val="00015E29"/>
    <w:rsid w:val="000232B9"/>
    <w:rsid w:val="000413B7"/>
    <w:rsid w:val="00067D80"/>
    <w:rsid w:val="00071529"/>
    <w:rsid w:val="00096507"/>
    <w:rsid w:val="000A70D0"/>
    <w:rsid w:val="000C532A"/>
    <w:rsid w:val="000D7060"/>
    <w:rsid w:val="000D76BD"/>
    <w:rsid w:val="000F47EA"/>
    <w:rsid w:val="000F5B89"/>
    <w:rsid w:val="00135645"/>
    <w:rsid w:val="00170A65"/>
    <w:rsid w:val="001748E7"/>
    <w:rsid w:val="00176D80"/>
    <w:rsid w:val="001B3F1B"/>
    <w:rsid w:val="001C3A19"/>
    <w:rsid w:val="001D7220"/>
    <w:rsid w:val="00202AF7"/>
    <w:rsid w:val="00206AA8"/>
    <w:rsid w:val="00237360"/>
    <w:rsid w:val="00256057"/>
    <w:rsid w:val="00264B1E"/>
    <w:rsid w:val="002A5261"/>
    <w:rsid w:val="002B71B4"/>
    <w:rsid w:val="002E4EB9"/>
    <w:rsid w:val="002E6E82"/>
    <w:rsid w:val="00305329"/>
    <w:rsid w:val="00315922"/>
    <w:rsid w:val="00322D15"/>
    <w:rsid w:val="00323685"/>
    <w:rsid w:val="0032590D"/>
    <w:rsid w:val="003329E7"/>
    <w:rsid w:val="0034123C"/>
    <w:rsid w:val="00341E6E"/>
    <w:rsid w:val="00347F4C"/>
    <w:rsid w:val="00352043"/>
    <w:rsid w:val="00377516"/>
    <w:rsid w:val="003C46AF"/>
    <w:rsid w:val="003D2513"/>
    <w:rsid w:val="003E453C"/>
    <w:rsid w:val="003E5C4F"/>
    <w:rsid w:val="003E6FC9"/>
    <w:rsid w:val="003F6416"/>
    <w:rsid w:val="00410B34"/>
    <w:rsid w:val="00435AD5"/>
    <w:rsid w:val="00464426"/>
    <w:rsid w:val="00473338"/>
    <w:rsid w:val="0049483B"/>
    <w:rsid w:val="004A08E5"/>
    <w:rsid w:val="004D3010"/>
    <w:rsid w:val="004D5BDE"/>
    <w:rsid w:val="004E55E8"/>
    <w:rsid w:val="004F5182"/>
    <w:rsid w:val="00525E3C"/>
    <w:rsid w:val="005336E0"/>
    <w:rsid w:val="00574AA9"/>
    <w:rsid w:val="005B34F7"/>
    <w:rsid w:val="005C4452"/>
    <w:rsid w:val="005C74CA"/>
    <w:rsid w:val="00615E89"/>
    <w:rsid w:val="00627475"/>
    <w:rsid w:val="00654D3B"/>
    <w:rsid w:val="006601C8"/>
    <w:rsid w:val="006701ED"/>
    <w:rsid w:val="00670A92"/>
    <w:rsid w:val="006720AF"/>
    <w:rsid w:val="006735EF"/>
    <w:rsid w:val="00673ABE"/>
    <w:rsid w:val="00683FD2"/>
    <w:rsid w:val="00690876"/>
    <w:rsid w:val="006B210A"/>
    <w:rsid w:val="006C005D"/>
    <w:rsid w:val="007031D4"/>
    <w:rsid w:val="0077558F"/>
    <w:rsid w:val="00782854"/>
    <w:rsid w:val="007837C2"/>
    <w:rsid w:val="007B0863"/>
    <w:rsid w:val="007D10BB"/>
    <w:rsid w:val="007D6990"/>
    <w:rsid w:val="008108F6"/>
    <w:rsid w:val="0082342D"/>
    <w:rsid w:val="00830109"/>
    <w:rsid w:val="008E6BFE"/>
    <w:rsid w:val="00922120"/>
    <w:rsid w:val="00931CA4"/>
    <w:rsid w:val="00964C81"/>
    <w:rsid w:val="00991AC4"/>
    <w:rsid w:val="0099234C"/>
    <w:rsid w:val="009A0ADD"/>
    <w:rsid w:val="009A0D40"/>
    <w:rsid w:val="009C3B6E"/>
    <w:rsid w:val="009E105D"/>
    <w:rsid w:val="009E4B1C"/>
    <w:rsid w:val="009E673E"/>
    <w:rsid w:val="00A07462"/>
    <w:rsid w:val="00A51DF3"/>
    <w:rsid w:val="00A60D5C"/>
    <w:rsid w:val="00A86DE3"/>
    <w:rsid w:val="00AF0ABD"/>
    <w:rsid w:val="00AF1B7B"/>
    <w:rsid w:val="00B04A97"/>
    <w:rsid w:val="00B140B7"/>
    <w:rsid w:val="00B16E7E"/>
    <w:rsid w:val="00B32335"/>
    <w:rsid w:val="00B50991"/>
    <w:rsid w:val="00B538A3"/>
    <w:rsid w:val="00B542E5"/>
    <w:rsid w:val="00B70BCA"/>
    <w:rsid w:val="00B750A3"/>
    <w:rsid w:val="00BA4FBF"/>
    <w:rsid w:val="00BD3F61"/>
    <w:rsid w:val="00BD6A8D"/>
    <w:rsid w:val="00C255AA"/>
    <w:rsid w:val="00C47636"/>
    <w:rsid w:val="00C76925"/>
    <w:rsid w:val="00C87DED"/>
    <w:rsid w:val="00CD3BB5"/>
    <w:rsid w:val="00CF28E8"/>
    <w:rsid w:val="00D01289"/>
    <w:rsid w:val="00D1624F"/>
    <w:rsid w:val="00D2659D"/>
    <w:rsid w:val="00D30970"/>
    <w:rsid w:val="00D71166"/>
    <w:rsid w:val="00D71F9A"/>
    <w:rsid w:val="00D77B64"/>
    <w:rsid w:val="00D920A5"/>
    <w:rsid w:val="00DC24DF"/>
    <w:rsid w:val="00DD0B76"/>
    <w:rsid w:val="00DF3FFF"/>
    <w:rsid w:val="00E0189D"/>
    <w:rsid w:val="00E20005"/>
    <w:rsid w:val="00E378CE"/>
    <w:rsid w:val="00E4524C"/>
    <w:rsid w:val="00E455E9"/>
    <w:rsid w:val="00E47997"/>
    <w:rsid w:val="00E54915"/>
    <w:rsid w:val="00E763B6"/>
    <w:rsid w:val="00E76DAD"/>
    <w:rsid w:val="00E92461"/>
    <w:rsid w:val="00E96805"/>
    <w:rsid w:val="00EA3521"/>
    <w:rsid w:val="00EA36F3"/>
    <w:rsid w:val="00ED1205"/>
    <w:rsid w:val="00EE4B2A"/>
    <w:rsid w:val="00EF10DD"/>
    <w:rsid w:val="00EF5708"/>
    <w:rsid w:val="00F34D2F"/>
    <w:rsid w:val="00F548B3"/>
    <w:rsid w:val="00F67745"/>
    <w:rsid w:val="00F86BD7"/>
    <w:rsid w:val="00F87614"/>
    <w:rsid w:val="00FB02D0"/>
    <w:rsid w:val="00FF682E"/>
    <w:rsid w:val="00FF6F52"/>
    <w:rsid w:val="029C17AB"/>
    <w:rsid w:val="5D1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ADA"/>
  <w15:chartTrackingRefBased/>
  <w15:docId w15:val="{B14EA1B1-5113-44B0-83D7-AC02E05F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0005"/>
    <w:pPr>
      <w:spacing w:before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964C8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F1B7B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D76BD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4C8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4C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4C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4C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4C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4C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E4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E41EA"/>
    <w:rPr>
      <w:rFonts w:ascii="Consolas" w:hAnsi="Consolas"/>
      <w:sz w:val="21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96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D76B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4C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4C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4C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4C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4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4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964C81"/>
    <w:pPr>
      <w:numPr>
        <w:numId w:val="0"/>
      </w:numPr>
      <w:spacing w:before="240" w:after="0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64C81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964C81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964C81"/>
    <w:pPr>
      <w:ind w:left="720"/>
    </w:pPr>
  </w:style>
  <w:style w:type="paragraph" w:customStyle="1" w:styleId="Bullet">
    <w:name w:val="Bullet"/>
    <w:basedOn w:val="Odstavekseznama"/>
    <w:link w:val="BulletZnak"/>
    <w:qFormat/>
    <w:rsid w:val="00ED1205"/>
    <w:pPr>
      <w:numPr>
        <w:numId w:val="31"/>
      </w:numPr>
      <w:ind w:left="714" w:hanging="357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ED1205"/>
    <w:pPr>
      <w:spacing w:after="100"/>
      <w:ind w:left="220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ED1205"/>
  </w:style>
  <w:style w:type="character" w:customStyle="1" w:styleId="BulletZnak">
    <w:name w:val="Bullet Znak"/>
    <w:basedOn w:val="OdstavekseznamaZnak"/>
    <w:link w:val="Bullet"/>
    <w:rsid w:val="00ED1205"/>
  </w:style>
  <w:style w:type="paragraph" w:styleId="Kazalovsebine3">
    <w:name w:val="toc 3"/>
    <w:basedOn w:val="Navaden"/>
    <w:next w:val="Navaden"/>
    <w:autoRedefine/>
    <w:uiPriority w:val="39"/>
    <w:unhideWhenUsed/>
    <w:rsid w:val="00ED1205"/>
    <w:pPr>
      <w:spacing w:after="100"/>
      <w:ind w:left="440"/>
    </w:pPr>
  </w:style>
  <w:style w:type="paragraph" w:styleId="Glava">
    <w:name w:val="header"/>
    <w:basedOn w:val="Navaden"/>
    <w:link w:val="Glav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205"/>
  </w:style>
  <w:style w:type="paragraph" w:styleId="Noga">
    <w:name w:val="footer"/>
    <w:basedOn w:val="Navaden"/>
    <w:link w:val="Nog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205"/>
  </w:style>
  <w:style w:type="paragraph" w:customStyle="1" w:styleId="Napisslika">
    <w:name w:val="Napis_slika"/>
    <w:basedOn w:val="Golobesedilo"/>
    <w:link w:val="NapisslikaZnak"/>
    <w:qFormat/>
    <w:rsid w:val="000F5B89"/>
    <w:pPr>
      <w:spacing w:before="0" w:after="240"/>
      <w:jc w:val="center"/>
    </w:pPr>
    <w:rPr>
      <w:rFonts w:asciiTheme="minorHAnsi" w:hAnsiTheme="minorHAnsi" w:cstheme="minorHAnsi"/>
    </w:rPr>
  </w:style>
  <w:style w:type="character" w:customStyle="1" w:styleId="NapisslikaZnak">
    <w:name w:val="Napis_slika Znak"/>
    <w:basedOn w:val="GolobesediloZnak"/>
    <w:link w:val="Napisslika"/>
    <w:rsid w:val="000F5B89"/>
    <w:rPr>
      <w:rFonts w:ascii="Consolas" w:hAnsi="Consolas" w:cstheme="minorHAnsi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4644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44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44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4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426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341E6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0991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70A65"/>
    <w:pPr>
      <w:spacing w:after="0" w:line="240" w:lineRule="auto"/>
    </w:pPr>
  </w:style>
  <w:style w:type="paragraph" w:customStyle="1" w:styleId="Naslov2nov">
    <w:name w:val="Naslov 2 nov"/>
    <w:basedOn w:val="Naslov2"/>
    <w:link w:val="Naslov2novZnak"/>
    <w:rsid w:val="00615E89"/>
    <w:pPr>
      <w:numPr>
        <w:ilvl w:val="0"/>
        <w:numId w:val="37"/>
      </w:numPr>
    </w:pPr>
  </w:style>
  <w:style w:type="paragraph" w:customStyle="1" w:styleId="header1">
    <w:name w:val="header 1"/>
    <w:basedOn w:val="Naslov1"/>
    <w:link w:val="header1Znak"/>
    <w:qFormat/>
    <w:rsid w:val="00410B34"/>
    <w:rPr>
      <w:rFonts w:asciiTheme="minorHAnsi" w:hAnsiTheme="minorHAnsi" w:cstheme="minorHAnsi"/>
      <w:b/>
      <w:bCs/>
    </w:rPr>
  </w:style>
  <w:style w:type="character" w:customStyle="1" w:styleId="Naslov2novZnak">
    <w:name w:val="Naslov 2 nov Znak"/>
    <w:basedOn w:val="Naslov2Znak"/>
    <w:link w:val="Naslov2nov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2">
    <w:name w:val="header 2"/>
    <w:basedOn w:val="Navaden"/>
    <w:next w:val="Navaden"/>
    <w:link w:val="header2Znak"/>
    <w:qFormat/>
    <w:rsid w:val="00E92461"/>
    <w:pPr>
      <w:numPr>
        <w:numId w:val="38"/>
      </w:numPr>
    </w:pPr>
    <w:rPr>
      <w:sz w:val="28"/>
    </w:rPr>
  </w:style>
  <w:style w:type="character" w:customStyle="1" w:styleId="header1Znak">
    <w:name w:val="header 1 Znak"/>
    <w:basedOn w:val="Privzetapisavaodstavka"/>
    <w:link w:val="header1"/>
    <w:rsid w:val="00410B34"/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paragraph" w:customStyle="1" w:styleId="header3">
    <w:name w:val="header 3"/>
    <w:basedOn w:val="header2"/>
    <w:link w:val="header3Znak"/>
    <w:qFormat/>
    <w:rsid w:val="00E92461"/>
    <w:pPr>
      <w:numPr>
        <w:numId w:val="39"/>
      </w:numPr>
      <w:spacing w:before="0"/>
      <w:jc w:val="left"/>
    </w:pPr>
    <w:rPr>
      <w:rFonts w:ascii="Calibri" w:eastAsiaTheme="majorEastAsia" w:hAnsi="Calibri" w:cstheme="majorBidi"/>
      <w:color w:val="2F5496" w:themeColor="accent1" w:themeShade="BF"/>
      <w:szCs w:val="26"/>
    </w:rPr>
  </w:style>
  <w:style w:type="character" w:customStyle="1" w:styleId="header2Znak">
    <w:name w:val="header 2 Znak"/>
    <w:basedOn w:val="header1Znak"/>
    <w:link w:val="header2"/>
    <w:rsid w:val="000D76BD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character" w:customStyle="1" w:styleId="header3Znak">
    <w:name w:val="header 3 Znak"/>
    <w:basedOn w:val="header2Znak"/>
    <w:link w:val="header3"/>
    <w:rsid w:val="00E92461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table" w:styleId="Tabelamrea">
    <w:name w:val="Table Grid"/>
    <w:basedOn w:val="Navadnatabela"/>
    <w:uiPriority w:val="39"/>
    <w:rsid w:val="006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e-prostor.gov.si/fileadmin/Aktualno/KN_2022_obvescanje/Obvestilo4_testni_podatki_KN_LAST/KN_022_PARCELE_LAST_20220422.zip" TargetMode="External"/><Relationship Id="rId26" Type="http://schemas.openxmlformats.org/officeDocument/2006/relationships/hyperlink" Target="http://www.pisrs.si/Pis.web/pregledPredpisa?id=PRAV143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-prostor.gov.si/fileadmin/Aktualno/KN_2022_obvescanje/Obvestilo4_testni_podatki_KN_LAST/KN_068_STAVBE_LAST_20220422.zip" TargetMode="External"/><Relationship Id="rId34" Type="http://schemas.openxmlformats.org/officeDocument/2006/relationships/hyperlink" Target="http://www.pisrs.si/Pis.web/pregledPredpisa?id=PRAV14585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-prostor.gov.si/fileadmin/Aktualno/KN_2022_obvescanje/Obvestilo4_testni_podatki_KN_LAST/GU_DO2_SPEC_strukura_WFS_last_OB.xlsx" TargetMode="External"/><Relationship Id="rId25" Type="http://schemas.openxmlformats.org/officeDocument/2006/relationships/hyperlink" Target="http://www.pisrs.si/Pis.web/pregledPredpisa?id=PRAV14333" TargetMode="External"/><Relationship Id="rId33" Type="http://schemas.openxmlformats.org/officeDocument/2006/relationships/hyperlink" Target="http://www.pisrs.si/Pis.web/pregledPredpisa?id=PRAV144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prostor.gov.si/fileadmin/Aktualno/KN_2022_obvescanje/GU_DO2_UPO_OBVESTILO3_testni_podatki_RN.docx" TargetMode="External"/><Relationship Id="rId20" Type="http://schemas.openxmlformats.org/officeDocument/2006/relationships/hyperlink" Target="https://www.e-prostor.gov.si/fileadmin/Aktualno/KN_2022_obvescanje/Obvestilo4_testni_podatki_KN_LAST/KN_068_PARCELE_LAST_20220422.zip" TargetMode="External"/><Relationship Id="rId29" Type="http://schemas.openxmlformats.org/officeDocument/2006/relationships/hyperlink" Target="http://www.pisrs.si/Pis.web/pregledPredpisa?id=PRAV1436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pisrs.si/Pis.web/pregledPredpisa?id=ZAKO7952" TargetMode="External"/><Relationship Id="rId32" Type="http://schemas.openxmlformats.org/officeDocument/2006/relationships/hyperlink" Target="http://www.pisrs.si/Pis.web/pregledPredpisa?id=PRAV14446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-prostor.gov.si/fileadmin/Aktualno/KN_2022_obvescanje/GU_DO2_UPO_OBVESTILO2_testni_podatki.docx" TargetMode="External"/><Relationship Id="rId23" Type="http://schemas.openxmlformats.org/officeDocument/2006/relationships/hyperlink" Target="https://www.e-prostor.gov.si/fileadmin/Aktualno/KN_2022_obvescanje/Obvestilo4_testni_podatki_KN_LAST/GU_DO2_SIST_TD_izpis_lastnikov.docx" TargetMode="External"/><Relationship Id="rId28" Type="http://schemas.openxmlformats.org/officeDocument/2006/relationships/hyperlink" Target="http://www.pisrs.si/Pis.web/pregledPredpisa?id=PRAV14356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e-prostor.gov.si/fileadmin/Aktualno/KN_2022_obvescanje/Obvestilo4_testni_podatki_KN_LAST/KN_022_STAVBE_LAST_20220422.zip" TargetMode="External"/><Relationship Id="rId31" Type="http://schemas.openxmlformats.org/officeDocument/2006/relationships/hyperlink" Target="http://www.pisrs.si/Pis.web/pregledPredpisa?id=URED837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-prostor.gov.si/fileadmin/Aktualno/KN_2022_obvescanje/GU_DO2_UPO_OBVESTILO.docx" TargetMode="External"/><Relationship Id="rId22" Type="http://schemas.openxmlformats.org/officeDocument/2006/relationships/hyperlink" Target="https://www.e-prostor.gov.si/fileadmin/Aktualno/KN_2022_obvescanje/Obvestilo4_testni_podatki_KN_LAST/SIF.zip" TargetMode="External"/><Relationship Id="rId27" Type="http://schemas.openxmlformats.org/officeDocument/2006/relationships/hyperlink" Target="http://www.pisrs.si/Pis.web/pregledPredpisa?id=PRAV14321" TargetMode="External"/><Relationship Id="rId30" Type="http://schemas.openxmlformats.org/officeDocument/2006/relationships/hyperlink" Target="http://www.pisrs.si/Pis.web/pregledPredpisa?id=PRAV14323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bf3f26-7902-4a50-8d23-48bf00287f59">NJHYVAEZ5TMJ-597443036-1087</_dlc_DocId>
    <TaxCatchAll xmlns="25bf3f26-7902-4a50-8d23-48bf00287f59"/>
    <_dlc_DocIdUrl xmlns="25bf3f26-7902-4a50-8d23-48bf00287f59">
      <Url>https://extra.gov.si/sites/016_P_PDO_GURS/_layouts/15/DocIdRedir.aspx?ID=NJHYVAEZ5TMJ-597443036-1087</Url>
      <Description>NJHYVAEZ5TMJ-597443036-1087</Description>
    </_dlc_DocIdUrl>
    <TaxKeywordTaxHTField xmlns="25bf3f26-7902-4a50-8d23-48bf00287f59">
      <Terms xmlns="http://schemas.microsoft.com/office/infopath/2007/PartnerControls"/>
    </TaxKeywordTaxHTField>
    <mju_proj_vrsta_dok xmlns="56e741b2-aae7-4eab-8d59-59714bc26ae0" xsi:nil="true"/>
    <mju_proj_status_dok xmlns="56e741b2-aae7-4eab-8d59-59714bc26a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5579203C7BC4289BDF33F8C2ABF92" ma:contentTypeVersion="7" ma:contentTypeDescription="Ustvari nov dokument." ma:contentTypeScope="" ma:versionID="e9320818381872454320eee27d219c73">
  <xsd:schema xmlns:xsd="http://www.w3.org/2001/XMLSchema" xmlns:xs="http://www.w3.org/2001/XMLSchema" xmlns:p="http://schemas.microsoft.com/office/2006/metadata/properties" xmlns:ns2="25bf3f26-7902-4a50-8d23-48bf00287f59" xmlns:ns3="56e741b2-aae7-4eab-8d59-59714bc26ae0" targetNamespace="http://schemas.microsoft.com/office/2006/metadata/properties" ma:root="true" ma:fieldsID="360482420f7eaa53c9330b988a40e531" ns2:_="" ns3:_="">
    <xsd:import namespace="25bf3f26-7902-4a50-8d23-48bf00287f59"/>
    <xsd:import namespace="56e741b2-aae7-4eab-8d59-59714bc26ae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mju_proj_vrsta_dok" minOccurs="0"/>
                <xsd:element ref="ns3:mju_proj_status_dok" minOccurs="0"/>
                <xsd:element ref="ns2:TaxCatchAll" minOccurs="0"/>
                <xsd:element ref="ns3:SharedWithUsers" minOccurs="0"/>
                <xsd:element ref="ns3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f3f26-7902-4a50-8d23-48bf00287f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Ključne besede za podjetje" ma:fieldId="{23f27201-bee3-471e-b2e7-b64fd8b7ca38}" ma:taxonomyMulti="true" ma:sspId="28e407da-5055-485f-9c32-b7fe3360f87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04c18bb-053b-46bd-89f0-c89a7777642a}" ma:internalName="TaxCatchAll" ma:showField="CatchAllData" ma:web="25bf3f26-7902-4a50-8d23-48bf00287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6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41b2-aae7-4eab-8d59-59714bc26ae0" elementFormDefault="qualified">
    <xsd:import namespace="http://schemas.microsoft.com/office/2006/documentManagement/types"/>
    <xsd:import namespace="http://schemas.microsoft.com/office/infopath/2007/PartnerControls"/>
    <xsd:element name="mju_proj_vrsta_dok" ma:index="9" nillable="true" ma:displayName="Vrsta dokumenta" ma:format="Dropdown" ma:internalName="mju_proj_vrsta_dok">
      <xsd:simpleType>
        <xsd:restriction base="dms:Choice">
          <xsd:enumeration value="Analiza"/>
          <xsd:enumeration value="Dopis"/>
          <xsd:enumeration value="Navodila"/>
          <xsd:enumeration value="Plan"/>
          <xsd:enumeration value="Pogodba"/>
          <xsd:enumeration value="Pravilnik"/>
          <xsd:enumeration value="Specifikacija"/>
          <xsd:enumeration value="Zakon"/>
          <xsd:enumeration value="Drugo"/>
        </xsd:restriction>
      </xsd:simpleType>
    </xsd:element>
    <xsd:element name="mju_proj_status_dok" ma:index="10" nillable="true" ma:displayName="Status dokumenta" ma:format="Dropdown" ma:internalName="mju_proj_status_dok">
      <xsd:simpleType>
        <xsd:restriction base="dms:Choice">
          <xsd:enumeration value="Osnutek"/>
          <xsd:enumeration value="Potrjen"/>
        </xsd:restriction>
      </xsd:simpleType>
    </xsd:element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2FB912-0167-4AA6-88BE-BFB2A5534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0C2C2-6A26-4676-8849-42D1919C3D98}">
  <ds:schemaRefs>
    <ds:schemaRef ds:uri="http://schemas.microsoft.com/office/2006/metadata/properties"/>
    <ds:schemaRef ds:uri="http://schemas.microsoft.com/office/infopath/2007/PartnerControls"/>
    <ds:schemaRef ds:uri="25bf3f26-7902-4a50-8d23-48bf00287f59"/>
    <ds:schemaRef ds:uri="56e741b2-aae7-4eab-8d59-59714bc26ae0"/>
  </ds:schemaRefs>
</ds:datastoreItem>
</file>

<file path=customXml/itemProps3.xml><?xml version="1.0" encoding="utf-8"?>
<ds:datastoreItem xmlns:ds="http://schemas.openxmlformats.org/officeDocument/2006/customXml" ds:itemID="{3729970A-8FB9-4D77-AE91-D17DF0D39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A5B3B-C8B1-42F1-8C76-58C02531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f3f26-7902-4a50-8d23-48bf00287f59"/>
    <ds:schemaRef ds:uri="56e741b2-aae7-4eab-8d59-59714bc2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7B0F06-D84F-47E1-97F5-12539F677A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5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Mladenović</dc:creator>
  <cp:keywords/>
  <dc:description/>
  <cp:lastModifiedBy>Darja Komovec</cp:lastModifiedBy>
  <cp:revision>14</cp:revision>
  <dcterms:created xsi:type="dcterms:W3CDTF">2022-03-24T08:39:00Z</dcterms:created>
  <dcterms:modified xsi:type="dcterms:W3CDTF">2022-04-26T07:39:00Z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0x0101009475579203C7BC4289BDF33F8C2ABF92</vt:lpwstr>
  </property>
  <property fmtid="{D5CDD505-2E9C-101B-9397-08002B2CF9AE}" pid="4" name="_dlc_DocIdItemGuid">
    <vt:lpwstr>ed551452-aef9-4118-b962-a21f53cb0c8e</vt:lpwstr>
  </property>
</Properties>
</file>