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78F828A1" w14:textId="633B92F6" w:rsidR="00347F2D" w:rsidRDefault="00347F2D" w:rsidP="00347F2D"/>
    <w:p w14:paraId="7F81C58C" w14:textId="3084986D" w:rsidR="00347F2D" w:rsidRDefault="00347F2D" w:rsidP="00347F2D"/>
    <w:p w14:paraId="69D85E25" w14:textId="2CA09566" w:rsidR="00347F2D" w:rsidRDefault="00347F2D" w:rsidP="00347F2D"/>
    <w:tbl>
      <w:tblPr>
        <w:tblStyle w:val="TableGrid"/>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DE10F0" w:rsidRDefault="00347F2D" w:rsidP="00FC2589">
            <w:pPr>
              <w:spacing w:after="0"/>
              <w:jc w:val="right"/>
              <w:rPr>
                <w:color w:val="00000A"/>
                <w:sz w:val="20"/>
                <w:szCs w:val="20"/>
              </w:rPr>
            </w:pPr>
            <w:r w:rsidRPr="00DE10F0">
              <w:rPr>
                <w:color w:val="00000A"/>
                <w:sz w:val="20"/>
                <w:szCs w:val="20"/>
              </w:rPr>
              <w:t>Različica dokumenta</w:t>
            </w:r>
          </w:p>
        </w:tc>
        <w:tc>
          <w:tcPr>
            <w:tcW w:w="5953" w:type="dxa"/>
          </w:tcPr>
          <w:p w14:paraId="31823B37" w14:textId="3E3D3D35" w:rsidR="00347F2D" w:rsidRPr="00253AFA" w:rsidRDefault="00D250CF" w:rsidP="00FC2589">
            <w:pPr>
              <w:spacing w:after="0"/>
              <w:rPr>
                <w:b/>
                <w:bCs/>
                <w:color w:val="00000A"/>
                <w:sz w:val="20"/>
                <w:szCs w:val="20"/>
              </w:rPr>
            </w:pPr>
            <w:r>
              <w:rPr>
                <w:b/>
                <w:bCs/>
                <w:color w:val="C00000"/>
                <w:sz w:val="20"/>
                <w:szCs w:val="20"/>
              </w:rPr>
              <w:t>3</w:t>
            </w:r>
          </w:p>
        </w:tc>
      </w:tr>
      <w:tr w:rsidR="00347F2D" w:rsidRPr="00DE10F0" w14:paraId="283F97D8" w14:textId="77777777" w:rsidTr="00CF0646">
        <w:trPr>
          <w:trHeight w:val="340"/>
        </w:trPr>
        <w:tc>
          <w:tcPr>
            <w:tcW w:w="2552" w:type="dxa"/>
          </w:tcPr>
          <w:p w14:paraId="1D9EB17F" w14:textId="064B3A66" w:rsidR="00347F2D" w:rsidRPr="00DE10F0" w:rsidRDefault="00347F2D" w:rsidP="00FC2589">
            <w:pPr>
              <w:spacing w:after="0"/>
              <w:jc w:val="right"/>
              <w:rPr>
                <w:color w:val="00000A"/>
                <w:sz w:val="20"/>
                <w:szCs w:val="20"/>
              </w:rPr>
            </w:pPr>
            <w:r w:rsidRPr="00DE10F0">
              <w:rPr>
                <w:color w:val="00000A"/>
                <w:sz w:val="20"/>
                <w:szCs w:val="20"/>
              </w:rPr>
              <w:t xml:space="preserve">Datum </w:t>
            </w:r>
            <w:r w:rsidR="009015D8">
              <w:rPr>
                <w:color w:val="00000A"/>
                <w:sz w:val="20"/>
                <w:szCs w:val="20"/>
              </w:rPr>
              <w:t>veljavnosti</w:t>
            </w:r>
          </w:p>
        </w:tc>
        <w:tc>
          <w:tcPr>
            <w:tcW w:w="5953" w:type="dxa"/>
          </w:tcPr>
          <w:p w14:paraId="6C0C204A" w14:textId="7760519D" w:rsidR="00347F2D" w:rsidRPr="008A405A" w:rsidRDefault="00D250CF" w:rsidP="00FC2589">
            <w:pPr>
              <w:spacing w:after="0"/>
              <w:rPr>
                <w:b/>
                <w:bCs/>
                <w:color w:val="00000A"/>
                <w:sz w:val="20"/>
                <w:szCs w:val="20"/>
              </w:rPr>
            </w:pPr>
            <w:r>
              <w:rPr>
                <w:b/>
                <w:bCs/>
                <w:color w:val="C00000"/>
                <w:sz w:val="20"/>
                <w:szCs w:val="20"/>
              </w:rPr>
              <w:t>4</w:t>
            </w:r>
            <w:r w:rsidR="00CE681F">
              <w:rPr>
                <w:b/>
                <w:bCs/>
                <w:color w:val="C00000"/>
                <w:sz w:val="20"/>
                <w:szCs w:val="20"/>
              </w:rPr>
              <w:t>.</w:t>
            </w:r>
            <w:r>
              <w:rPr>
                <w:b/>
                <w:bCs/>
                <w:color w:val="C00000"/>
                <w:sz w:val="20"/>
                <w:szCs w:val="20"/>
              </w:rPr>
              <w:t>10</w:t>
            </w:r>
            <w:r w:rsidR="00CE681F">
              <w:rPr>
                <w:b/>
                <w:bCs/>
                <w:color w:val="C00000"/>
                <w:sz w:val="20"/>
                <w:szCs w:val="20"/>
              </w:rPr>
              <w:t>.2022</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leGrid"/>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bl>
    <w:p w14:paraId="5D5625F9" w14:textId="77777777" w:rsidR="00347F2D" w:rsidRPr="0060463D" w:rsidRDefault="00347F2D" w:rsidP="00347F2D">
      <w:pPr>
        <w:tabs>
          <w:tab w:val="left" w:pos="8355"/>
        </w:tabs>
        <w:spacing w:after="0"/>
        <w:rPr>
          <w:b/>
        </w:rPr>
      </w:pPr>
    </w:p>
    <w:p w14:paraId="795070B8" w14:textId="77777777" w:rsidR="00347F2D" w:rsidRDefault="00347F2D" w:rsidP="00347F2D"/>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1"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540B5A2F" w:rsidR="007B26DF" w:rsidRPr="007E5894" w:rsidRDefault="00EC5781" w:rsidP="00EC5781">
          <w:pPr>
            <w:pStyle w:val="TOCHeading"/>
            <w:numPr>
              <w:ilvl w:val="0"/>
              <w:numId w:val="0"/>
            </w:numPr>
          </w:pPr>
          <w:r w:rsidRPr="007E5894">
            <w:t>VSEBINA</w:t>
          </w:r>
        </w:p>
        <w:bookmarkStart w:id="2" w:name="_Hlk18329000"/>
        <w:p w14:paraId="14D4B2F1" w14:textId="2B63B8C9" w:rsidR="00A823A8" w:rsidRPr="00A823A8" w:rsidRDefault="007B26DF">
          <w:pPr>
            <w:pStyle w:val="TOC1"/>
            <w:tabs>
              <w:tab w:val="right" w:leader="dot" w:pos="9062"/>
            </w:tabs>
            <w:rPr>
              <w:rFonts w:asciiTheme="minorHAnsi" w:hAnsiTheme="minorHAnsi"/>
              <w:noProof/>
              <w:color w:val="000000" w:themeColor="text1"/>
              <w:szCs w:val="22"/>
              <w:lang w:eastAsia="sl-SI"/>
            </w:rPr>
          </w:pPr>
          <w:r w:rsidRPr="00A823A8">
            <w:rPr>
              <w:color w:val="000000" w:themeColor="text1"/>
            </w:rPr>
            <w:fldChar w:fldCharType="begin"/>
          </w:r>
          <w:r w:rsidRPr="00A823A8">
            <w:rPr>
              <w:color w:val="000000" w:themeColor="text1"/>
            </w:rPr>
            <w:instrText xml:space="preserve"> TOC \o "1-4" \h \z \u </w:instrText>
          </w:r>
          <w:r w:rsidRPr="00A823A8">
            <w:rPr>
              <w:color w:val="000000" w:themeColor="text1"/>
            </w:rPr>
            <w:fldChar w:fldCharType="separate"/>
          </w:r>
          <w:hyperlink w:anchor="_Toc115799199" w:history="1">
            <w:r w:rsidR="00A823A8" w:rsidRPr="00A823A8">
              <w:rPr>
                <w:rStyle w:val="Hyperlink"/>
                <w:noProof/>
                <w:color w:val="000000" w:themeColor="text1"/>
              </w:rPr>
              <w:t>Opredelitev kratic</w:t>
            </w:r>
            <w:r w:rsidR="00A823A8" w:rsidRPr="00A823A8">
              <w:rPr>
                <w:noProof/>
                <w:webHidden/>
                <w:color w:val="000000" w:themeColor="text1"/>
              </w:rPr>
              <w:tab/>
            </w:r>
            <w:r w:rsidR="00A823A8" w:rsidRPr="00A823A8">
              <w:rPr>
                <w:noProof/>
                <w:webHidden/>
                <w:color w:val="000000" w:themeColor="text1"/>
              </w:rPr>
              <w:fldChar w:fldCharType="begin"/>
            </w:r>
            <w:r w:rsidR="00A823A8" w:rsidRPr="00A823A8">
              <w:rPr>
                <w:noProof/>
                <w:webHidden/>
                <w:color w:val="000000" w:themeColor="text1"/>
              </w:rPr>
              <w:instrText xml:space="preserve"> PAGEREF _Toc115799199 \h </w:instrText>
            </w:r>
            <w:r w:rsidR="00A823A8" w:rsidRPr="00A823A8">
              <w:rPr>
                <w:noProof/>
                <w:webHidden/>
                <w:color w:val="000000" w:themeColor="text1"/>
              </w:rPr>
            </w:r>
            <w:r w:rsidR="00A823A8" w:rsidRPr="00A823A8">
              <w:rPr>
                <w:noProof/>
                <w:webHidden/>
                <w:color w:val="000000" w:themeColor="text1"/>
              </w:rPr>
              <w:fldChar w:fldCharType="separate"/>
            </w:r>
            <w:r w:rsidR="00A823A8" w:rsidRPr="00A823A8">
              <w:rPr>
                <w:noProof/>
                <w:webHidden/>
                <w:color w:val="000000" w:themeColor="text1"/>
              </w:rPr>
              <w:t>5</w:t>
            </w:r>
            <w:r w:rsidR="00A823A8" w:rsidRPr="00A823A8">
              <w:rPr>
                <w:noProof/>
                <w:webHidden/>
                <w:color w:val="000000" w:themeColor="text1"/>
              </w:rPr>
              <w:fldChar w:fldCharType="end"/>
            </w:r>
          </w:hyperlink>
        </w:p>
        <w:p w14:paraId="3EE17628" w14:textId="6FDEEBA1" w:rsidR="00A823A8" w:rsidRPr="00A823A8" w:rsidRDefault="00A823A8">
          <w:pPr>
            <w:pStyle w:val="TOC1"/>
            <w:tabs>
              <w:tab w:val="right" w:leader="dot" w:pos="9062"/>
            </w:tabs>
            <w:rPr>
              <w:rFonts w:asciiTheme="minorHAnsi" w:hAnsiTheme="minorHAnsi"/>
              <w:noProof/>
              <w:color w:val="000000" w:themeColor="text1"/>
              <w:szCs w:val="22"/>
              <w:lang w:eastAsia="sl-SI"/>
            </w:rPr>
          </w:pPr>
          <w:hyperlink w:anchor="_Toc115799200" w:history="1">
            <w:r w:rsidRPr="00A823A8">
              <w:rPr>
                <w:rStyle w:val="Hyperlink"/>
                <w:noProof/>
                <w:color w:val="000000" w:themeColor="text1"/>
              </w:rPr>
              <w:t>NAMESTO UVODA</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_Toc115799200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6</w:t>
            </w:r>
            <w:r w:rsidRPr="00A823A8">
              <w:rPr>
                <w:noProof/>
                <w:webHidden/>
                <w:color w:val="000000" w:themeColor="text1"/>
              </w:rPr>
              <w:fldChar w:fldCharType="end"/>
            </w:r>
          </w:hyperlink>
        </w:p>
        <w:p w14:paraId="6A7EB59E" w14:textId="48EBAB8A" w:rsidR="00A823A8" w:rsidRPr="00A823A8" w:rsidRDefault="00A823A8">
          <w:pPr>
            <w:pStyle w:val="TOC1"/>
            <w:tabs>
              <w:tab w:val="right" w:leader="dot" w:pos="9062"/>
            </w:tabs>
            <w:rPr>
              <w:rFonts w:asciiTheme="minorHAnsi" w:hAnsiTheme="minorHAnsi"/>
              <w:noProof/>
              <w:color w:val="000000" w:themeColor="text1"/>
              <w:szCs w:val="22"/>
              <w:lang w:eastAsia="sl-SI"/>
            </w:rPr>
          </w:pPr>
          <w:hyperlink w:anchor="_Toc115799201" w:history="1">
            <w:r w:rsidRPr="00A823A8">
              <w:rPr>
                <w:rStyle w:val="Hyperlink"/>
                <w:noProof/>
                <w:color w:val="000000" w:themeColor="text1"/>
              </w:rPr>
              <w:t>PRIPOROČILA</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_Toc115799201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7</w:t>
            </w:r>
            <w:r w:rsidRPr="00A823A8">
              <w:rPr>
                <w:noProof/>
                <w:webHidden/>
                <w:color w:val="000000" w:themeColor="text1"/>
              </w:rPr>
              <w:fldChar w:fldCharType="end"/>
            </w:r>
          </w:hyperlink>
        </w:p>
        <w:p w14:paraId="1A0A6D7B" w14:textId="05C096A5" w:rsidR="00A823A8" w:rsidRPr="00A823A8" w:rsidRDefault="00A823A8">
          <w:pPr>
            <w:pStyle w:val="TOC1"/>
            <w:tabs>
              <w:tab w:val="left" w:pos="420"/>
              <w:tab w:val="right" w:leader="dot" w:pos="9062"/>
            </w:tabs>
            <w:rPr>
              <w:rFonts w:asciiTheme="minorHAnsi" w:hAnsiTheme="minorHAnsi"/>
              <w:noProof/>
              <w:color w:val="000000" w:themeColor="text1"/>
              <w:szCs w:val="22"/>
              <w:lang w:eastAsia="sl-SI"/>
            </w:rPr>
          </w:pPr>
          <w:hyperlink w:anchor="_Toc115799202" w:history="1">
            <w:r w:rsidRPr="00A823A8">
              <w:rPr>
                <w:rStyle w:val="Hyperlink"/>
                <w:noProof/>
                <w:color w:val="000000" w:themeColor="text1"/>
              </w:rPr>
              <w:t>1</w:t>
            </w:r>
            <w:r w:rsidRPr="00A823A8">
              <w:rPr>
                <w:rFonts w:asciiTheme="minorHAnsi" w:hAnsiTheme="minorHAnsi"/>
                <w:noProof/>
                <w:color w:val="000000" w:themeColor="text1"/>
                <w:szCs w:val="22"/>
                <w:lang w:eastAsia="sl-SI"/>
              </w:rPr>
              <w:tab/>
            </w:r>
            <w:r w:rsidRPr="00A823A8">
              <w:rPr>
                <w:rStyle w:val="Hyperlink"/>
                <w:noProof/>
                <w:color w:val="000000" w:themeColor="text1"/>
              </w:rPr>
              <w:t>POSTAVITEV SKRBNIKA ZA KATASTRSKI POSTOPEK (šesti odstavek 41. člena ZKN) - postopanje geodetskih podjetij in geodetske uprave do sprejetja sprememb Zakona o katastru nepremičnin</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_Toc115799202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8</w:t>
            </w:r>
            <w:r w:rsidRPr="00A823A8">
              <w:rPr>
                <w:noProof/>
                <w:webHidden/>
                <w:color w:val="000000" w:themeColor="text1"/>
              </w:rPr>
              <w:fldChar w:fldCharType="end"/>
            </w:r>
          </w:hyperlink>
        </w:p>
        <w:p w14:paraId="1D16BD8F" w14:textId="59DA86E4"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03" w:history="1">
            <w:r w:rsidRPr="00A823A8">
              <w:rPr>
                <w:rStyle w:val="Hyperlink"/>
                <w:noProof/>
                <w:color w:val="000000" w:themeColor="text1"/>
                <w14:scene3d>
                  <w14:camera w14:prst="orthographicFront"/>
                  <w14:lightRig w14:rig="threePt" w14:dir="t">
                    <w14:rot w14:lat="0" w14:lon="0" w14:rev="0"/>
                  </w14:lightRig>
                </w14:scene3d>
              </w:rPr>
              <w:t>1.1</w:t>
            </w:r>
            <w:r w:rsidRPr="00A823A8">
              <w:rPr>
                <w:rFonts w:asciiTheme="minorHAnsi" w:hAnsiTheme="minorHAnsi"/>
                <w:noProof/>
                <w:color w:val="000000" w:themeColor="text1"/>
                <w:szCs w:val="22"/>
                <w:lang w:eastAsia="sl-SI"/>
              </w:rPr>
              <w:tab/>
            </w:r>
            <w:r w:rsidRPr="00A823A8">
              <w:rPr>
                <w:rStyle w:val="Hyperlink"/>
                <w:noProof/>
                <w:color w:val="000000" w:themeColor="text1"/>
              </w:rPr>
              <w:t>OPIS ZAZNANEGA PROBLEMA</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_Toc115799203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8</w:t>
            </w:r>
            <w:r w:rsidRPr="00A823A8">
              <w:rPr>
                <w:noProof/>
                <w:webHidden/>
                <w:color w:val="000000" w:themeColor="text1"/>
              </w:rPr>
              <w:fldChar w:fldCharType="end"/>
            </w:r>
          </w:hyperlink>
        </w:p>
        <w:p w14:paraId="0C72E16E" w14:textId="0DE162C0"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04" w:history="1">
            <w:r w:rsidRPr="00A823A8">
              <w:rPr>
                <w:rStyle w:val="Hyperlink"/>
                <w:noProof/>
                <w:color w:val="000000" w:themeColor="text1"/>
                <w14:scene3d>
                  <w14:camera w14:prst="orthographicFront"/>
                  <w14:lightRig w14:rig="threePt" w14:dir="t">
                    <w14:rot w14:lat="0" w14:lon="0" w14:rev="0"/>
                  </w14:lightRig>
                </w14:scene3d>
              </w:rPr>
              <w:t>1.2</w:t>
            </w:r>
            <w:r w:rsidRPr="00A823A8">
              <w:rPr>
                <w:rFonts w:asciiTheme="minorHAnsi" w:hAnsiTheme="minorHAnsi"/>
                <w:noProof/>
                <w:color w:val="000000" w:themeColor="text1"/>
                <w:szCs w:val="22"/>
                <w:lang w:eastAsia="sl-SI"/>
              </w:rPr>
              <w:tab/>
            </w:r>
            <w:r w:rsidRPr="00A823A8">
              <w:rPr>
                <w:rStyle w:val="Hyperlink"/>
                <w:noProof/>
                <w:color w:val="000000" w:themeColor="text1"/>
              </w:rPr>
              <w:t xml:space="preserve">POSTOPANJE GEODETSKIH PODJETIJ IN GEODETSKE UPRAVE V PRIMERU </w:t>
            </w:r>
            <w:r w:rsidRPr="00A823A8">
              <w:rPr>
                <w:rStyle w:val="Hyperlink"/>
                <w:b/>
                <w:bCs/>
                <w:noProof/>
                <w:color w:val="000000" w:themeColor="text1"/>
              </w:rPr>
              <w:t>POKOJNIH ALI NEZNANIH LASTNIKOV OZ. LASTNIKOV NEZNANIH NASLOVOV SOSEDNJIH NEPREMIČNIN</w:t>
            </w:r>
            <w:r w:rsidRPr="00A823A8">
              <w:rPr>
                <w:rStyle w:val="Hyperlink"/>
                <w:noProof/>
                <w:color w:val="000000" w:themeColor="text1"/>
              </w:rPr>
              <w:t xml:space="preserve"> DO SPREJETJA SPREMEMB ZAKONA O KATASTRU NEPREMIČNIN</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_Toc115799204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9</w:t>
            </w:r>
            <w:r w:rsidRPr="00A823A8">
              <w:rPr>
                <w:noProof/>
                <w:webHidden/>
                <w:color w:val="000000" w:themeColor="text1"/>
              </w:rPr>
              <w:fldChar w:fldCharType="end"/>
            </w:r>
          </w:hyperlink>
        </w:p>
        <w:p w14:paraId="2E3F0191" w14:textId="10C3C4FA" w:rsidR="00A823A8" w:rsidRPr="00A823A8" w:rsidRDefault="00A823A8">
          <w:pPr>
            <w:pStyle w:val="TOC3"/>
            <w:tabs>
              <w:tab w:val="left" w:pos="1100"/>
              <w:tab w:val="right" w:leader="dot" w:pos="9062"/>
            </w:tabs>
            <w:rPr>
              <w:rFonts w:asciiTheme="minorHAnsi" w:hAnsiTheme="minorHAnsi"/>
              <w:noProof/>
              <w:color w:val="000000" w:themeColor="text1"/>
              <w:szCs w:val="22"/>
              <w:lang w:eastAsia="sl-SI"/>
            </w:rPr>
          </w:pPr>
          <w:hyperlink w:anchor="_Toc115799205" w:history="1">
            <w:r w:rsidRPr="00A823A8">
              <w:rPr>
                <w:rStyle w:val="Hyperlink"/>
                <w:noProof/>
                <w:color w:val="000000" w:themeColor="text1"/>
              </w:rPr>
              <w:t>1.2.1</w:t>
            </w:r>
            <w:r w:rsidRPr="00A823A8">
              <w:rPr>
                <w:rFonts w:asciiTheme="minorHAnsi" w:hAnsiTheme="minorHAnsi"/>
                <w:noProof/>
                <w:color w:val="000000" w:themeColor="text1"/>
                <w:szCs w:val="22"/>
                <w:lang w:eastAsia="sl-SI"/>
              </w:rPr>
              <w:tab/>
            </w:r>
            <w:r w:rsidRPr="00A823A8">
              <w:rPr>
                <w:rStyle w:val="Hyperlink"/>
                <w:noProof/>
                <w:color w:val="000000" w:themeColor="text1"/>
              </w:rPr>
              <w:t>POSTOPANJE GEODETSKEGA PODJETJA DO PREDLOGA ZA POSTAVITEV SKRBNIKA ZA KATASTRSKI POSTOPEK</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_Toc115799205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9</w:t>
            </w:r>
            <w:r w:rsidRPr="00A823A8">
              <w:rPr>
                <w:noProof/>
                <w:webHidden/>
                <w:color w:val="000000" w:themeColor="text1"/>
              </w:rPr>
              <w:fldChar w:fldCharType="end"/>
            </w:r>
          </w:hyperlink>
        </w:p>
        <w:p w14:paraId="422BF1E4" w14:textId="7E2B49AA" w:rsidR="00A823A8" w:rsidRPr="00A823A8" w:rsidRDefault="00A823A8">
          <w:pPr>
            <w:pStyle w:val="TOC3"/>
            <w:tabs>
              <w:tab w:val="left" w:pos="1100"/>
              <w:tab w:val="right" w:leader="dot" w:pos="9062"/>
            </w:tabs>
            <w:rPr>
              <w:rFonts w:asciiTheme="minorHAnsi" w:hAnsiTheme="minorHAnsi"/>
              <w:noProof/>
              <w:color w:val="000000" w:themeColor="text1"/>
              <w:szCs w:val="22"/>
              <w:lang w:eastAsia="sl-SI"/>
            </w:rPr>
          </w:pPr>
          <w:hyperlink w:anchor="_Toc115799206" w:history="1">
            <w:r w:rsidRPr="00A823A8">
              <w:rPr>
                <w:rStyle w:val="Hyperlink"/>
                <w:noProof/>
                <w:color w:val="000000" w:themeColor="text1"/>
              </w:rPr>
              <w:t>1.2.2</w:t>
            </w:r>
            <w:r w:rsidRPr="00A823A8">
              <w:rPr>
                <w:rFonts w:asciiTheme="minorHAnsi" w:hAnsiTheme="minorHAnsi"/>
                <w:noProof/>
                <w:color w:val="000000" w:themeColor="text1"/>
                <w:szCs w:val="22"/>
                <w:lang w:eastAsia="sl-SI"/>
              </w:rPr>
              <w:tab/>
            </w:r>
            <w:r w:rsidRPr="00A823A8">
              <w:rPr>
                <w:rStyle w:val="Hyperlink"/>
                <w:noProof/>
                <w:color w:val="000000" w:themeColor="text1"/>
              </w:rPr>
              <w:t>POSTOPANJE GEODETSKE UPRAVE NA PREDLOG ZA POSTAVITEV SKRBNIKA ZA KATASTRSKI POSTOPEK</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_Toc115799206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9</w:t>
            </w:r>
            <w:r w:rsidRPr="00A823A8">
              <w:rPr>
                <w:noProof/>
                <w:webHidden/>
                <w:color w:val="000000" w:themeColor="text1"/>
              </w:rPr>
              <w:fldChar w:fldCharType="end"/>
            </w:r>
          </w:hyperlink>
        </w:p>
        <w:p w14:paraId="2AEB85FB" w14:textId="51AC667F" w:rsidR="00A823A8" w:rsidRPr="00A823A8" w:rsidRDefault="00A823A8">
          <w:pPr>
            <w:pStyle w:val="TOC3"/>
            <w:tabs>
              <w:tab w:val="left" w:pos="1100"/>
              <w:tab w:val="right" w:leader="dot" w:pos="9062"/>
            </w:tabs>
            <w:rPr>
              <w:rFonts w:asciiTheme="minorHAnsi" w:hAnsiTheme="minorHAnsi"/>
              <w:noProof/>
              <w:color w:val="000000" w:themeColor="text1"/>
              <w:szCs w:val="22"/>
              <w:lang w:eastAsia="sl-SI"/>
            </w:rPr>
          </w:pPr>
          <w:hyperlink w:anchor="_Toc115799207" w:history="1">
            <w:r w:rsidRPr="00A823A8">
              <w:rPr>
                <w:rStyle w:val="Hyperlink"/>
                <w:noProof/>
                <w:color w:val="000000" w:themeColor="text1"/>
              </w:rPr>
              <w:t>1.2.3</w:t>
            </w:r>
            <w:r w:rsidRPr="00A823A8">
              <w:rPr>
                <w:rFonts w:asciiTheme="minorHAnsi" w:hAnsiTheme="minorHAnsi"/>
                <w:noProof/>
                <w:color w:val="000000" w:themeColor="text1"/>
                <w:szCs w:val="22"/>
                <w:lang w:eastAsia="sl-SI"/>
              </w:rPr>
              <w:tab/>
            </w:r>
            <w:r w:rsidRPr="00A823A8">
              <w:rPr>
                <w:rStyle w:val="Hyperlink"/>
                <w:noProof/>
                <w:color w:val="000000" w:themeColor="text1"/>
              </w:rPr>
              <w:t>POSTOPANJE GEODETSKEGA PODJETJA NA PREDLOG ZA POSTAVITEV SKRBNIKA ZA KATASTRSKI POSTOPEK</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_Toc115799207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10</w:t>
            </w:r>
            <w:r w:rsidRPr="00A823A8">
              <w:rPr>
                <w:noProof/>
                <w:webHidden/>
                <w:color w:val="000000" w:themeColor="text1"/>
              </w:rPr>
              <w:fldChar w:fldCharType="end"/>
            </w:r>
          </w:hyperlink>
        </w:p>
        <w:p w14:paraId="287FB2F8" w14:textId="2524BB9C" w:rsidR="00A823A8" w:rsidRPr="00A823A8" w:rsidRDefault="00A823A8">
          <w:pPr>
            <w:pStyle w:val="TOC1"/>
            <w:tabs>
              <w:tab w:val="left" w:pos="420"/>
              <w:tab w:val="right" w:leader="dot" w:pos="9062"/>
            </w:tabs>
            <w:rPr>
              <w:rFonts w:asciiTheme="minorHAnsi" w:hAnsiTheme="minorHAnsi"/>
              <w:noProof/>
              <w:color w:val="000000" w:themeColor="text1"/>
              <w:szCs w:val="22"/>
              <w:lang w:eastAsia="sl-SI"/>
            </w:rPr>
          </w:pPr>
          <w:hyperlink w:anchor="_Toc115799208" w:history="1">
            <w:r w:rsidRPr="00A823A8">
              <w:rPr>
                <w:rStyle w:val="Hyperlink"/>
                <w:noProof/>
                <w:color w:val="000000" w:themeColor="text1"/>
              </w:rPr>
              <w:t>2</w:t>
            </w:r>
            <w:r w:rsidRPr="00A823A8">
              <w:rPr>
                <w:rFonts w:asciiTheme="minorHAnsi" w:hAnsiTheme="minorHAnsi"/>
                <w:noProof/>
                <w:color w:val="000000" w:themeColor="text1"/>
                <w:szCs w:val="22"/>
                <w:lang w:eastAsia="sl-SI"/>
              </w:rPr>
              <w:tab/>
            </w:r>
            <w:r w:rsidRPr="00A823A8">
              <w:rPr>
                <w:rStyle w:val="Hyperlink"/>
                <w:noProof/>
                <w:color w:val="000000" w:themeColor="text1"/>
              </w:rPr>
              <w:t>DOPOLNITEV ELABORATA IN SPREMEMBA ZAHTEVE</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_Toc115799208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11</w:t>
            </w:r>
            <w:r w:rsidRPr="00A823A8">
              <w:rPr>
                <w:noProof/>
                <w:webHidden/>
                <w:color w:val="000000" w:themeColor="text1"/>
              </w:rPr>
              <w:fldChar w:fldCharType="end"/>
            </w:r>
          </w:hyperlink>
        </w:p>
        <w:p w14:paraId="4601A431" w14:textId="6CBC5853"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09" w:history="1">
            <w:r w:rsidRPr="00A823A8">
              <w:rPr>
                <w:rStyle w:val="Hyperlink"/>
                <w:noProof/>
                <w:color w:val="000000" w:themeColor="text1"/>
                <w14:scene3d>
                  <w14:camera w14:prst="orthographicFront"/>
                  <w14:lightRig w14:rig="threePt" w14:dir="t">
                    <w14:rot w14:lat="0" w14:lon="0" w14:rev="0"/>
                  </w14:lightRig>
                </w14:scene3d>
              </w:rPr>
              <w:t>2.1</w:t>
            </w:r>
            <w:r w:rsidRPr="00A823A8">
              <w:rPr>
                <w:rFonts w:asciiTheme="minorHAnsi" w:hAnsiTheme="minorHAnsi"/>
                <w:noProof/>
                <w:color w:val="000000" w:themeColor="text1"/>
                <w:szCs w:val="22"/>
                <w:lang w:eastAsia="sl-SI"/>
              </w:rPr>
              <w:tab/>
            </w:r>
            <w:r w:rsidRPr="00A823A8">
              <w:rPr>
                <w:rStyle w:val="Hyperlink"/>
                <w:noProof/>
                <w:color w:val="000000" w:themeColor="text1"/>
              </w:rPr>
              <w:t>UVOD</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_Toc115799209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11</w:t>
            </w:r>
            <w:r w:rsidRPr="00A823A8">
              <w:rPr>
                <w:noProof/>
                <w:webHidden/>
                <w:color w:val="000000" w:themeColor="text1"/>
              </w:rPr>
              <w:fldChar w:fldCharType="end"/>
            </w:r>
          </w:hyperlink>
        </w:p>
        <w:p w14:paraId="4804CC4F" w14:textId="72305CEE"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0" w:history="1">
            <w:r w:rsidRPr="00A823A8">
              <w:rPr>
                <w:rStyle w:val="Hyperlink"/>
                <w:noProof/>
                <w:color w:val="000000" w:themeColor="text1"/>
                <w14:scene3d>
                  <w14:camera w14:prst="orthographicFront"/>
                  <w14:lightRig w14:rig="threePt" w14:dir="t">
                    <w14:rot w14:lat="0" w14:lon="0" w14:rev="0"/>
                  </w14:lightRig>
                </w14:scene3d>
              </w:rPr>
              <w:t>2.2</w:t>
            </w:r>
            <w:r w:rsidRPr="00A823A8">
              <w:rPr>
                <w:rFonts w:asciiTheme="minorHAnsi" w:hAnsiTheme="minorHAnsi"/>
                <w:noProof/>
                <w:color w:val="000000" w:themeColor="text1"/>
                <w:szCs w:val="22"/>
                <w:lang w:eastAsia="sl-SI"/>
              </w:rPr>
              <w:tab/>
            </w:r>
            <w:r w:rsidRPr="00A823A8">
              <w:rPr>
                <w:rStyle w:val="Hyperlink"/>
                <w:noProof/>
                <w:color w:val="000000" w:themeColor="text1"/>
              </w:rPr>
              <w:t>DOPOLNITEV ELABORATA</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_Toc115799210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11</w:t>
            </w:r>
            <w:r w:rsidRPr="00A823A8">
              <w:rPr>
                <w:noProof/>
                <w:webHidden/>
                <w:color w:val="000000" w:themeColor="text1"/>
              </w:rPr>
              <w:fldChar w:fldCharType="end"/>
            </w:r>
          </w:hyperlink>
        </w:p>
        <w:p w14:paraId="7B1ECABD" w14:textId="4E18681D"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1" w:history="1">
            <w:r w:rsidRPr="00A823A8">
              <w:rPr>
                <w:rStyle w:val="Hyperlink"/>
                <w:noProof/>
                <w:color w:val="000000" w:themeColor="text1"/>
                <w14:scene3d>
                  <w14:camera w14:prst="orthographicFront"/>
                  <w14:lightRig w14:rig="threePt" w14:dir="t">
                    <w14:rot w14:lat="0" w14:lon="0" w14:rev="0"/>
                  </w14:lightRig>
                </w14:scene3d>
              </w:rPr>
              <w:t>2.3</w:t>
            </w:r>
            <w:r w:rsidRPr="00A823A8">
              <w:rPr>
                <w:rFonts w:asciiTheme="minorHAnsi" w:hAnsiTheme="minorHAnsi"/>
                <w:noProof/>
                <w:color w:val="000000" w:themeColor="text1"/>
                <w:szCs w:val="22"/>
                <w:lang w:eastAsia="sl-SI"/>
              </w:rPr>
              <w:tab/>
            </w:r>
            <w:r w:rsidRPr="00A823A8">
              <w:rPr>
                <w:rStyle w:val="Hyperlink"/>
                <w:noProof/>
                <w:color w:val="000000" w:themeColor="text1"/>
              </w:rPr>
              <w:t>SPREMEMBA ZAHTEVE</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_Toc115799211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13</w:t>
            </w:r>
            <w:r w:rsidRPr="00A823A8">
              <w:rPr>
                <w:noProof/>
                <w:webHidden/>
                <w:color w:val="000000" w:themeColor="text1"/>
              </w:rPr>
              <w:fldChar w:fldCharType="end"/>
            </w:r>
          </w:hyperlink>
        </w:p>
        <w:p w14:paraId="67549EE8" w14:textId="22853BC8"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2" w:history="1">
            <w:r w:rsidRPr="00A823A8">
              <w:rPr>
                <w:rStyle w:val="Hyperlink"/>
                <w:noProof/>
                <w:color w:val="000000" w:themeColor="text1"/>
                <w14:scene3d>
                  <w14:camera w14:prst="orthographicFront"/>
                  <w14:lightRig w14:rig="threePt" w14:dir="t">
                    <w14:rot w14:lat="0" w14:lon="0" w14:rev="0"/>
                  </w14:lightRig>
                </w14:scene3d>
              </w:rPr>
              <w:t>2.4</w:t>
            </w:r>
            <w:r w:rsidRPr="00A823A8">
              <w:rPr>
                <w:rFonts w:asciiTheme="minorHAnsi" w:hAnsiTheme="minorHAnsi"/>
                <w:noProof/>
                <w:color w:val="000000" w:themeColor="text1"/>
                <w:szCs w:val="22"/>
                <w:lang w:eastAsia="sl-SI"/>
              </w:rPr>
              <w:tab/>
            </w:r>
            <w:r w:rsidRPr="00A823A8">
              <w:rPr>
                <w:rStyle w:val="Hyperlink"/>
                <w:noProof/>
                <w:color w:val="000000" w:themeColor="text1"/>
              </w:rPr>
              <w:t>USTAVITEV TEHNIČNEGA POSTOPKA / ZAVRŽBA ZAHTEVE</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_Toc115799212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17</w:t>
            </w:r>
            <w:r w:rsidRPr="00A823A8">
              <w:rPr>
                <w:noProof/>
                <w:webHidden/>
                <w:color w:val="000000" w:themeColor="text1"/>
              </w:rPr>
              <w:fldChar w:fldCharType="end"/>
            </w:r>
          </w:hyperlink>
        </w:p>
        <w:p w14:paraId="34611A00" w14:textId="5A90B66C" w:rsidR="00A823A8" w:rsidRPr="00A823A8" w:rsidRDefault="00A823A8">
          <w:pPr>
            <w:pStyle w:val="TOC1"/>
            <w:tabs>
              <w:tab w:val="left" w:pos="420"/>
              <w:tab w:val="right" w:leader="dot" w:pos="9062"/>
            </w:tabs>
            <w:rPr>
              <w:rFonts w:asciiTheme="minorHAnsi" w:hAnsiTheme="minorHAnsi"/>
              <w:noProof/>
              <w:color w:val="000000" w:themeColor="text1"/>
              <w:szCs w:val="22"/>
              <w:lang w:eastAsia="sl-SI"/>
            </w:rPr>
          </w:pPr>
          <w:hyperlink w:anchor="_Toc115799213" w:history="1">
            <w:r w:rsidRPr="00A823A8">
              <w:rPr>
                <w:rStyle w:val="Hyperlink"/>
                <w:noProof/>
                <w:color w:val="000000" w:themeColor="text1"/>
              </w:rPr>
              <w:t>3</w:t>
            </w:r>
            <w:r w:rsidRPr="00A823A8">
              <w:rPr>
                <w:rFonts w:asciiTheme="minorHAnsi" w:hAnsiTheme="minorHAnsi"/>
                <w:noProof/>
                <w:color w:val="000000" w:themeColor="text1"/>
                <w:szCs w:val="22"/>
                <w:lang w:eastAsia="sl-SI"/>
              </w:rPr>
              <w:tab/>
            </w:r>
            <w:r w:rsidRPr="00A823A8">
              <w:rPr>
                <w:rStyle w:val="Hyperlink"/>
                <w:noProof/>
                <w:color w:val="000000" w:themeColor="text1"/>
              </w:rPr>
              <w:t>POSTOPANJE V PRIMERU KATASTRSKIH POSTOPKOV, KO NAJMANJŠA ENOTA UREJANJA MEJE NI DALJICA AMPAK DEL DALJICE</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_Toc115799213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18</w:t>
            </w:r>
            <w:r w:rsidRPr="00A823A8">
              <w:rPr>
                <w:noProof/>
                <w:webHidden/>
                <w:color w:val="000000" w:themeColor="text1"/>
              </w:rPr>
              <w:fldChar w:fldCharType="end"/>
            </w:r>
          </w:hyperlink>
        </w:p>
        <w:p w14:paraId="0C2F452D" w14:textId="582595DE"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4" w:history="1">
            <w:r w:rsidRPr="00A823A8">
              <w:rPr>
                <w:rStyle w:val="Hyperlink"/>
                <w:noProof/>
                <w:color w:val="000000" w:themeColor="text1"/>
                <w14:scene3d>
                  <w14:camera w14:prst="orthographicFront"/>
                  <w14:lightRig w14:rig="threePt" w14:dir="t">
                    <w14:rot w14:lat="0" w14:lon="0" w14:rev="0"/>
                  </w14:lightRig>
                </w14:scene3d>
              </w:rPr>
              <w:t>3.1</w:t>
            </w:r>
            <w:r w:rsidRPr="00A823A8">
              <w:rPr>
                <w:rFonts w:asciiTheme="minorHAnsi" w:hAnsiTheme="minorHAnsi"/>
                <w:noProof/>
                <w:color w:val="000000" w:themeColor="text1"/>
                <w:szCs w:val="22"/>
                <w:lang w:eastAsia="sl-SI"/>
              </w:rPr>
              <w:tab/>
            </w:r>
            <w:r w:rsidRPr="00A823A8">
              <w:rPr>
                <w:rStyle w:val="Hyperlink"/>
                <w:noProof/>
                <w:color w:val="000000" w:themeColor="text1"/>
              </w:rPr>
              <w:t>OPIS ZAZNANEGA PROBLEMA</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_Toc115799214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19</w:t>
            </w:r>
            <w:r w:rsidRPr="00A823A8">
              <w:rPr>
                <w:noProof/>
                <w:webHidden/>
                <w:color w:val="000000" w:themeColor="text1"/>
              </w:rPr>
              <w:fldChar w:fldCharType="end"/>
            </w:r>
          </w:hyperlink>
        </w:p>
        <w:p w14:paraId="0C7D744A" w14:textId="76A8B516"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5" w:history="1">
            <w:r w:rsidRPr="00A823A8">
              <w:rPr>
                <w:rStyle w:val="Hyperlink"/>
                <w:noProof/>
                <w:color w:val="000000" w:themeColor="text1"/>
                <w14:scene3d>
                  <w14:camera w14:prst="orthographicFront"/>
                  <w14:lightRig w14:rig="threePt" w14:dir="t">
                    <w14:rot w14:lat="0" w14:lon="0" w14:rev="0"/>
                  </w14:lightRig>
                </w14:scene3d>
              </w:rPr>
              <w:t>3.2</w:t>
            </w:r>
            <w:r w:rsidRPr="00A823A8">
              <w:rPr>
                <w:rFonts w:asciiTheme="minorHAnsi" w:hAnsiTheme="minorHAnsi"/>
                <w:noProof/>
                <w:color w:val="000000" w:themeColor="text1"/>
                <w:szCs w:val="22"/>
                <w:lang w:eastAsia="sl-SI"/>
              </w:rPr>
              <w:tab/>
            </w:r>
            <w:r w:rsidRPr="00A823A8">
              <w:rPr>
                <w:rStyle w:val="Hyperlink"/>
                <w:noProof/>
                <w:color w:val="000000" w:themeColor="text1"/>
              </w:rPr>
              <w:t>PRAVILA V POSTOPKU UREDITVE meje</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_Toc115799215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20</w:t>
            </w:r>
            <w:r w:rsidRPr="00A823A8">
              <w:rPr>
                <w:noProof/>
                <w:webHidden/>
                <w:color w:val="000000" w:themeColor="text1"/>
              </w:rPr>
              <w:fldChar w:fldCharType="end"/>
            </w:r>
          </w:hyperlink>
        </w:p>
        <w:p w14:paraId="43E3036A" w14:textId="2EED668D" w:rsidR="00A823A8" w:rsidRPr="00A823A8" w:rsidRDefault="00A823A8">
          <w:pPr>
            <w:pStyle w:val="TOC3"/>
            <w:tabs>
              <w:tab w:val="left" w:pos="1100"/>
              <w:tab w:val="right" w:leader="dot" w:pos="9062"/>
            </w:tabs>
            <w:rPr>
              <w:rFonts w:asciiTheme="minorHAnsi" w:hAnsiTheme="minorHAnsi"/>
              <w:noProof/>
              <w:color w:val="000000" w:themeColor="text1"/>
              <w:szCs w:val="22"/>
              <w:lang w:eastAsia="sl-SI"/>
            </w:rPr>
          </w:pPr>
          <w:hyperlink w:anchor="_Toc115799216" w:history="1">
            <w:r w:rsidRPr="00A823A8">
              <w:rPr>
                <w:rStyle w:val="Hyperlink"/>
                <w:noProof/>
                <w:color w:val="000000" w:themeColor="text1"/>
              </w:rPr>
              <w:t>3.2.1</w:t>
            </w:r>
            <w:r w:rsidRPr="00A823A8">
              <w:rPr>
                <w:rFonts w:asciiTheme="minorHAnsi" w:hAnsiTheme="minorHAnsi"/>
                <w:noProof/>
                <w:color w:val="000000" w:themeColor="text1"/>
                <w:szCs w:val="22"/>
                <w:lang w:eastAsia="sl-SI"/>
              </w:rPr>
              <w:tab/>
            </w:r>
            <w:r w:rsidRPr="00A823A8">
              <w:rPr>
                <w:rStyle w:val="Hyperlink"/>
                <w:noProof/>
                <w:color w:val="000000" w:themeColor="text1"/>
              </w:rPr>
              <w:t>Različni primeri</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_Toc115799216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21</w:t>
            </w:r>
            <w:r w:rsidRPr="00A823A8">
              <w:rPr>
                <w:noProof/>
                <w:webHidden/>
                <w:color w:val="000000" w:themeColor="text1"/>
              </w:rPr>
              <w:fldChar w:fldCharType="end"/>
            </w:r>
          </w:hyperlink>
        </w:p>
        <w:p w14:paraId="7706CCC0" w14:textId="5AB0F3E7"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7" w:history="1">
            <w:r w:rsidRPr="00A823A8">
              <w:rPr>
                <w:rStyle w:val="Hyperlink"/>
                <w:noProof/>
                <w:color w:val="000000" w:themeColor="text1"/>
                <w14:scene3d>
                  <w14:camera w14:prst="orthographicFront"/>
                  <w14:lightRig w14:rig="threePt" w14:dir="t">
                    <w14:rot w14:lat="0" w14:lon="0" w14:rev="0"/>
                  </w14:lightRig>
                </w14:scene3d>
              </w:rPr>
              <w:t>3.3</w:t>
            </w:r>
            <w:r w:rsidRPr="00A823A8">
              <w:rPr>
                <w:rFonts w:asciiTheme="minorHAnsi" w:hAnsiTheme="minorHAnsi"/>
                <w:noProof/>
                <w:color w:val="000000" w:themeColor="text1"/>
                <w:szCs w:val="22"/>
                <w:lang w:eastAsia="sl-SI"/>
              </w:rPr>
              <w:tab/>
            </w:r>
            <w:r w:rsidRPr="00A823A8">
              <w:rPr>
                <w:rStyle w:val="Hyperlink"/>
                <w:noProof/>
                <w:color w:val="000000" w:themeColor="text1"/>
              </w:rPr>
              <w:t xml:space="preserve">POSTOPANJE GEODETSKIH PODJETIJ IN GEODETSKE UPRAVE V PRIMERU KATASTRSKIH POSTOPKOV, KO NAJMANJŠA ENOTA UREJANJA MEJE NI DALJICA AMPAK DEL DALJICE V prehodnem obdobju </w:t>
            </w:r>
            <w:r w:rsidRPr="00A823A8">
              <w:rPr>
                <w:rStyle w:val="Hyperlink"/>
                <w:b/>
                <w:bCs/>
                <w:noProof/>
                <w:color w:val="000000" w:themeColor="text1"/>
              </w:rPr>
              <w:t>do 31.12.2022</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_Toc115799217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22</w:t>
            </w:r>
            <w:r w:rsidRPr="00A823A8">
              <w:rPr>
                <w:noProof/>
                <w:webHidden/>
                <w:color w:val="000000" w:themeColor="text1"/>
              </w:rPr>
              <w:fldChar w:fldCharType="end"/>
            </w:r>
          </w:hyperlink>
        </w:p>
        <w:p w14:paraId="5AE9DA62" w14:textId="0B0D1615"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18" w:history="1">
            <w:r w:rsidRPr="00A823A8">
              <w:rPr>
                <w:rStyle w:val="Hyperlink"/>
                <w:noProof/>
                <w:color w:val="000000" w:themeColor="text1"/>
                <w14:scene3d>
                  <w14:camera w14:prst="orthographicFront"/>
                  <w14:lightRig w14:rig="threePt" w14:dir="t">
                    <w14:rot w14:lat="0" w14:lon="0" w14:rev="0"/>
                  </w14:lightRig>
                </w14:scene3d>
              </w:rPr>
              <w:t>3.4</w:t>
            </w:r>
            <w:r w:rsidRPr="00A823A8">
              <w:rPr>
                <w:rFonts w:asciiTheme="minorHAnsi" w:hAnsiTheme="minorHAnsi"/>
                <w:noProof/>
                <w:color w:val="000000" w:themeColor="text1"/>
                <w:szCs w:val="22"/>
                <w:lang w:eastAsia="sl-SI"/>
              </w:rPr>
              <w:tab/>
            </w:r>
            <w:r w:rsidRPr="00A823A8">
              <w:rPr>
                <w:rStyle w:val="Hyperlink"/>
                <w:noProof/>
                <w:color w:val="000000" w:themeColor="text1"/>
              </w:rPr>
              <w:t xml:space="preserve">POSTOPANJE GEODETSKIH PODJETIJ IN GEODETSKE UPRAVE V PRIMERU KATASTRSKIH POSTOPKOV, KO NAJMANJŠA ENOTA UREJANJA MEJE NI DALJICA AMPAK DEL DALJICE </w:t>
            </w:r>
            <w:r w:rsidRPr="00A823A8">
              <w:rPr>
                <w:rStyle w:val="Hyperlink"/>
                <w:b/>
                <w:bCs/>
                <w:noProof/>
                <w:color w:val="000000" w:themeColor="text1"/>
              </w:rPr>
              <w:t>PO 31.12.2022</w:t>
            </w:r>
            <w:r w:rsidRPr="00A823A8">
              <w:rPr>
                <w:noProof/>
                <w:webHidden/>
                <w:color w:val="000000" w:themeColor="text1"/>
              </w:rPr>
              <w:tab/>
            </w:r>
            <w:r w:rsidRPr="00A823A8">
              <w:rPr>
                <w:noProof/>
                <w:webHidden/>
                <w:color w:val="000000" w:themeColor="text1"/>
              </w:rPr>
              <w:fldChar w:fldCharType="begin"/>
            </w:r>
            <w:r w:rsidRPr="00A823A8">
              <w:rPr>
                <w:noProof/>
                <w:webHidden/>
                <w:color w:val="000000" w:themeColor="text1"/>
              </w:rPr>
              <w:instrText xml:space="preserve"> PAGEREF _Toc115799218 \h </w:instrText>
            </w:r>
            <w:r w:rsidRPr="00A823A8">
              <w:rPr>
                <w:noProof/>
                <w:webHidden/>
                <w:color w:val="000000" w:themeColor="text1"/>
              </w:rPr>
            </w:r>
            <w:r w:rsidRPr="00A823A8">
              <w:rPr>
                <w:noProof/>
                <w:webHidden/>
                <w:color w:val="000000" w:themeColor="text1"/>
              </w:rPr>
              <w:fldChar w:fldCharType="separate"/>
            </w:r>
            <w:r w:rsidRPr="00A823A8">
              <w:rPr>
                <w:noProof/>
                <w:webHidden/>
                <w:color w:val="000000" w:themeColor="text1"/>
              </w:rPr>
              <w:t>22</w:t>
            </w:r>
            <w:r w:rsidRPr="00A823A8">
              <w:rPr>
                <w:noProof/>
                <w:webHidden/>
                <w:color w:val="000000" w:themeColor="text1"/>
              </w:rPr>
              <w:fldChar w:fldCharType="end"/>
            </w:r>
          </w:hyperlink>
        </w:p>
        <w:p w14:paraId="586BCC86" w14:textId="33271E64" w:rsidR="00A823A8" w:rsidRPr="002C5F62" w:rsidRDefault="00A823A8">
          <w:pPr>
            <w:pStyle w:val="TOC1"/>
            <w:tabs>
              <w:tab w:val="left" w:pos="420"/>
              <w:tab w:val="right" w:leader="dot" w:pos="9062"/>
            </w:tabs>
            <w:rPr>
              <w:rFonts w:asciiTheme="minorHAnsi" w:hAnsiTheme="minorHAnsi"/>
              <w:noProof/>
              <w:color w:val="000000" w:themeColor="text1"/>
              <w:szCs w:val="22"/>
              <w:highlight w:val="yellow"/>
              <w:lang w:eastAsia="sl-SI"/>
            </w:rPr>
          </w:pPr>
          <w:hyperlink w:anchor="_Toc115799219" w:history="1">
            <w:r w:rsidRPr="002C5F62">
              <w:rPr>
                <w:rStyle w:val="Hyperlink"/>
                <w:noProof/>
                <w:color w:val="000000" w:themeColor="text1"/>
                <w:highlight w:val="yellow"/>
              </w:rPr>
              <w:t>4</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IZBRIS STAVB-tekoči postopki - POSTOPANJE GEODETSKIH PODJETIJ IN GEODETSKE UPRAVE</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_Toc115799219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23</w:t>
            </w:r>
            <w:r w:rsidRPr="002C5F62">
              <w:rPr>
                <w:noProof/>
                <w:webHidden/>
                <w:color w:val="000000" w:themeColor="text1"/>
                <w:highlight w:val="yellow"/>
              </w:rPr>
              <w:fldChar w:fldCharType="end"/>
            </w:r>
          </w:hyperlink>
        </w:p>
        <w:p w14:paraId="3A92123D" w14:textId="5E91C066"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20" w:history="1">
            <w:r w:rsidRPr="002C5F62">
              <w:rPr>
                <w:rStyle w:val="Hyperlink"/>
                <w:noProof/>
                <w:color w:val="000000" w:themeColor="text1"/>
                <w:highlight w:val="yellow"/>
                <w14:scene3d>
                  <w14:camera w14:prst="orthographicFront"/>
                  <w14:lightRig w14:rig="threePt" w14:dir="t">
                    <w14:rot w14:lat="0" w14:lon="0" w14:rev="0"/>
                  </w14:lightRig>
                </w14:scene3d>
              </w:rPr>
              <w:t>4.1</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ELABORATI PRED ODDAJO</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_Toc115799220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23</w:t>
            </w:r>
            <w:r w:rsidRPr="002C5F62">
              <w:rPr>
                <w:noProof/>
                <w:webHidden/>
                <w:color w:val="000000" w:themeColor="text1"/>
                <w:highlight w:val="yellow"/>
              </w:rPr>
              <w:fldChar w:fldCharType="end"/>
            </w:r>
          </w:hyperlink>
        </w:p>
        <w:p w14:paraId="10D274AC" w14:textId="1FEF8742"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21" w:history="1">
            <w:r w:rsidRPr="002C5F62">
              <w:rPr>
                <w:rStyle w:val="Hyperlink"/>
                <w:noProof/>
                <w:color w:val="000000" w:themeColor="text1"/>
                <w:highlight w:val="yellow"/>
                <w14:scene3d>
                  <w14:camera w14:prst="orthographicFront"/>
                  <w14:lightRig w14:rig="threePt" w14:dir="t">
                    <w14:rot w14:lat="0" w14:lon="0" w14:rev="0"/>
                  </w14:lightRig>
                </w14:scene3d>
              </w:rPr>
              <w:t>4.2</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ŽE ODDANI ELABORATI</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_Toc115799221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23</w:t>
            </w:r>
            <w:r w:rsidRPr="002C5F62">
              <w:rPr>
                <w:noProof/>
                <w:webHidden/>
                <w:color w:val="000000" w:themeColor="text1"/>
                <w:highlight w:val="yellow"/>
              </w:rPr>
              <w:fldChar w:fldCharType="end"/>
            </w:r>
          </w:hyperlink>
        </w:p>
        <w:p w14:paraId="74D29B09" w14:textId="2E827CB9" w:rsidR="00A823A8" w:rsidRPr="002C5F62" w:rsidRDefault="00A823A8">
          <w:pPr>
            <w:pStyle w:val="TOC1"/>
            <w:tabs>
              <w:tab w:val="left" w:pos="420"/>
              <w:tab w:val="right" w:leader="dot" w:pos="9062"/>
            </w:tabs>
            <w:rPr>
              <w:rFonts w:asciiTheme="minorHAnsi" w:hAnsiTheme="minorHAnsi"/>
              <w:noProof/>
              <w:color w:val="000000" w:themeColor="text1"/>
              <w:szCs w:val="22"/>
              <w:highlight w:val="yellow"/>
              <w:lang w:eastAsia="sl-SI"/>
            </w:rPr>
          </w:pPr>
          <w:hyperlink w:anchor="_Toc115799222" w:history="1">
            <w:r w:rsidRPr="002C5F62">
              <w:rPr>
                <w:rStyle w:val="Hyperlink"/>
                <w:noProof/>
                <w:color w:val="000000" w:themeColor="text1"/>
                <w:highlight w:val="yellow"/>
              </w:rPr>
              <w:t>5</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SPREMINJANJE KOORDINAT TOČK UREJENE MEJE IZVEN POSTOPKA TOČNEJŠE DOLOČITVE MEJE PO 61. ČLENU ZKN</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_Toc115799222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25</w:t>
            </w:r>
            <w:r w:rsidRPr="002C5F62">
              <w:rPr>
                <w:noProof/>
                <w:webHidden/>
                <w:color w:val="000000" w:themeColor="text1"/>
                <w:highlight w:val="yellow"/>
              </w:rPr>
              <w:fldChar w:fldCharType="end"/>
            </w:r>
          </w:hyperlink>
        </w:p>
        <w:p w14:paraId="4E929D15" w14:textId="47688955"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23" w:history="1">
            <w:r w:rsidRPr="002C5F62">
              <w:rPr>
                <w:rStyle w:val="Hyperlink"/>
                <w:noProof/>
                <w:color w:val="000000" w:themeColor="text1"/>
                <w:highlight w:val="yellow"/>
                <w14:scene3d>
                  <w14:camera w14:prst="orthographicFront"/>
                  <w14:lightRig w14:rig="threePt" w14:dir="t">
                    <w14:rot w14:lat="0" w14:lon="0" w14:rev="0"/>
                  </w14:lightRig>
                </w14:scene3d>
              </w:rPr>
              <w:t>5.1</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OPIS ZAZNANEGA PROBLEMA</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_Toc115799223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25</w:t>
            </w:r>
            <w:r w:rsidRPr="002C5F62">
              <w:rPr>
                <w:noProof/>
                <w:webHidden/>
                <w:color w:val="000000" w:themeColor="text1"/>
                <w:highlight w:val="yellow"/>
              </w:rPr>
              <w:fldChar w:fldCharType="end"/>
            </w:r>
          </w:hyperlink>
        </w:p>
        <w:p w14:paraId="69A10F5C" w14:textId="23D5D6F2"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24" w:history="1">
            <w:r w:rsidRPr="002C5F62">
              <w:rPr>
                <w:rStyle w:val="Hyperlink"/>
                <w:noProof/>
                <w:color w:val="000000" w:themeColor="text1"/>
                <w:highlight w:val="yellow"/>
                <w14:scene3d>
                  <w14:camera w14:prst="orthographicFront"/>
                  <w14:lightRig w14:rig="threePt" w14:dir="t">
                    <w14:rot w14:lat="0" w14:lon="0" w14:rev="0"/>
                  </w14:lightRig>
                </w14:scene3d>
              </w:rPr>
              <w:t>5.2</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UREJANJE MEJE IN TOČNEJŠA DOLOČITEV UREJENE MEJE</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_Toc115799224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25</w:t>
            </w:r>
            <w:r w:rsidRPr="002C5F62">
              <w:rPr>
                <w:noProof/>
                <w:webHidden/>
                <w:color w:val="000000" w:themeColor="text1"/>
                <w:highlight w:val="yellow"/>
              </w:rPr>
              <w:fldChar w:fldCharType="end"/>
            </w:r>
          </w:hyperlink>
        </w:p>
        <w:p w14:paraId="62D7295E" w14:textId="361BDEBC"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25" w:history="1">
            <w:r w:rsidRPr="002C5F62">
              <w:rPr>
                <w:rStyle w:val="Hyperlink"/>
                <w:noProof/>
                <w:color w:val="000000" w:themeColor="text1"/>
                <w:highlight w:val="yellow"/>
                <w14:scene3d>
                  <w14:camera w14:prst="orthographicFront"/>
                  <w14:lightRig w14:rig="threePt" w14:dir="t">
                    <w14:rot w14:lat="0" w14:lon="0" w14:rev="0"/>
                  </w14:lightRig>
                </w14:scene3d>
              </w:rPr>
              <w:t>5.3</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PODATKI O UREJENIH MEJAH V KATASTRU NEPREMIČNIN</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_Toc115799225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26</w:t>
            </w:r>
            <w:r w:rsidRPr="002C5F62">
              <w:rPr>
                <w:noProof/>
                <w:webHidden/>
                <w:color w:val="000000" w:themeColor="text1"/>
                <w:highlight w:val="yellow"/>
              </w:rPr>
              <w:fldChar w:fldCharType="end"/>
            </w:r>
          </w:hyperlink>
        </w:p>
        <w:p w14:paraId="735AD908" w14:textId="699BD6BF"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26" w:history="1">
            <w:r w:rsidRPr="002C5F62">
              <w:rPr>
                <w:rStyle w:val="Hyperlink"/>
                <w:noProof/>
                <w:color w:val="000000" w:themeColor="text1"/>
                <w:highlight w:val="yellow"/>
                <w14:scene3d>
                  <w14:camera w14:prst="orthographicFront"/>
                  <w14:lightRig w14:rig="threePt" w14:dir="t">
                    <w14:rot w14:lat="0" w14:lon="0" w14:rev="0"/>
                  </w14:lightRig>
                </w14:scene3d>
              </w:rPr>
              <w:t>5.4</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SPREMINJANJE KOORDINAT TOČK UREJENE MEJE V KATASTRSKIH POSTOPKIH</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_Toc115799226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26</w:t>
            </w:r>
            <w:r w:rsidRPr="002C5F62">
              <w:rPr>
                <w:noProof/>
                <w:webHidden/>
                <w:color w:val="000000" w:themeColor="text1"/>
                <w:highlight w:val="yellow"/>
              </w:rPr>
              <w:fldChar w:fldCharType="end"/>
            </w:r>
          </w:hyperlink>
        </w:p>
        <w:p w14:paraId="7F44F898" w14:textId="046E5317" w:rsidR="00A823A8" w:rsidRPr="002C5F62" w:rsidRDefault="00A823A8">
          <w:pPr>
            <w:pStyle w:val="TOC3"/>
            <w:tabs>
              <w:tab w:val="left" w:pos="1100"/>
              <w:tab w:val="right" w:leader="dot" w:pos="9062"/>
            </w:tabs>
            <w:rPr>
              <w:rFonts w:asciiTheme="minorHAnsi" w:hAnsiTheme="minorHAnsi"/>
              <w:noProof/>
              <w:color w:val="000000" w:themeColor="text1"/>
              <w:szCs w:val="22"/>
              <w:highlight w:val="yellow"/>
              <w:lang w:eastAsia="sl-SI"/>
            </w:rPr>
          </w:pPr>
          <w:hyperlink w:anchor="_Toc115799227" w:history="1">
            <w:r w:rsidRPr="002C5F62">
              <w:rPr>
                <w:rStyle w:val="Hyperlink"/>
                <w:noProof/>
                <w:color w:val="000000" w:themeColor="text1"/>
                <w:highlight w:val="yellow"/>
              </w:rPr>
              <w:t>5.4.1</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TOČNOST TOČK UREJENE MEJE – STANJE PRED IZVEDBO KATASTRSKEGA POSTOPKA</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_Toc115799227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26</w:t>
            </w:r>
            <w:r w:rsidRPr="002C5F62">
              <w:rPr>
                <w:noProof/>
                <w:webHidden/>
                <w:color w:val="000000" w:themeColor="text1"/>
                <w:highlight w:val="yellow"/>
              </w:rPr>
              <w:fldChar w:fldCharType="end"/>
            </w:r>
          </w:hyperlink>
        </w:p>
        <w:p w14:paraId="1401E69E" w14:textId="4870FD0C" w:rsidR="00A823A8" w:rsidRPr="002C5F62" w:rsidRDefault="00A823A8">
          <w:pPr>
            <w:pStyle w:val="TOC3"/>
            <w:tabs>
              <w:tab w:val="left" w:pos="1100"/>
              <w:tab w:val="right" w:leader="dot" w:pos="9062"/>
            </w:tabs>
            <w:rPr>
              <w:rFonts w:asciiTheme="minorHAnsi" w:hAnsiTheme="minorHAnsi"/>
              <w:noProof/>
              <w:color w:val="000000" w:themeColor="text1"/>
              <w:szCs w:val="22"/>
              <w:highlight w:val="yellow"/>
              <w:lang w:eastAsia="sl-SI"/>
            </w:rPr>
          </w:pPr>
          <w:hyperlink w:anchor="_Toc115799228" w:history="1">
            <w:r w:rsidRPr="002C5F62">
              <w:rPr>
                <w:rStyle w:val="Hyperlink"/>
                <w:noProof/>
                <w:color w:val="000000" w:themeColor="text1"/>
                <w:highlight w:val="yellow"/>
              </w:rPr>
              <w:t>5.4.2</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TOČNOST TOČK UREJENE MEJE – STANJE PO IZVEDBI KATASTRSKEGA POSTOPKA</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_Toc115799228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27</w:t>
            </w:r>
            <w:r w:rsidRPr="002C5F62">
              <w:rPr>
                <w:noProof/>
                <w:webHidden/>
                <w:color w:val="000000" w:themeColor="text1"/>
                <w:highlight w:val="yellow"/>
              </w:rPr>
              <w:fldChar w:fldCharType="end"/>
            </w:r>
          </w:hyperlink>
        </w:p>
        <w:p w14:paraId="27F8F791" w14:textId="2F5DC90B" w:rsidR="00A823A8" w:rsidRPr="002C5F62" w:rsidRDefault="00A823A8">
          <w:pPr>
            <w:pStyle w:val="TOC3"/>
            <w:tabs>
              <w:tab w:val="left" w:pos="1100"/>
              <w:tab w:val="right" w:leader="dot" w:pos="9062"/>
            </w:tabs>
            <w:rPr>
              <w:rFonts w:asciiTheme="minorHAnsi" w:hAnsiTheme="minorHAnsi"/>
              <w:noProof/>
              <w:color w:val="000000" w:themeColor="text1"/>
              <w:szCs w:val="22"/>
              <w:highlight w:val="yellow"/>
              <w:lang w:eastAsia="sl-SI"/>
            </w:rPr>
          </w:pPr>
          <w:hyperlink w:anchor="_Toc115799229" w:history="1">
            <w:r w:rsidRPr="002C5F62">
              <w:rPr>
                <w:rStyle w:val="Hyperlink"/>
                <w:noProof/>
                <w:color w:val="000000" w:themeColor="text1"/>
                <w:highlight w:val="yellow"/>
              </w:rPr>
              <w:t>5.4.3</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SPREMINJANJE KOORDINAT TOČK UREJENE MEJE, KI SO BILE IZMERJENE V D96/TM</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_Toc115799229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27</w:t>
            </w:r>
            <w:r w:rsidRPr="002C5F62">
              <w:rPr>
                <w:noProof/>
                <w:webHidden/>
                <w:color w:val="000000" w:themeColor="text1"/>
                <w:highlight w:val="yellow"/>
              </w:rPr>
              <w:fldChar w:fldCharType="end"/>
            </w:r>
          </w:hyperlink>
        </w:p>
        <w:p w14:paraId="153E4A0C" w14:textId="6838F755" w:rsidR="00A823A8" w:rsidRPr="002C5F62" w:rsidRDefault="00A823A8">
          <w:pPr>
            <w:pStyle w:val="TOC3"/>
            <w:tabs>
              <w:tab w:val="left" w:pos="1100"/>
              <w:tab w:val="right" w:leader="dot" w:pos="9062"/>
            </w:tabs>
            <w:rPr>
              <w:rFonts w:asciiTheme="minorHAnsi" w:hAnsiTheme="minorHAnsi"/>
              <w:noProof/>
              <w:color w:val="000000" w:themeColor="text1"/>
              <w:szCs w:val="22"/>
              <w:highlight w:val="yellow"/>
              <w:lang w:eastAsia="sl-SI"/>
            </w:rPr>
          </w:pPr>
          <w:hyperlink w:anchor="_Toc115799230" w:history="1">
            <w:r w:rsidRPr="002C5F62">
              <w:rPr>
                <w:rStyle w:val="Hyperlink"/>
                <w:noProof/>
                <w:color w:val="000000" w:themeColor="text1"/>
                <w:highlight w:val="yellow"/>
              </w:rPr>
              <w:t>5.4.4</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SPREMINJANJE KOORDINAT TOČK UREJENE MEJE, KI NISO BILE PRIDOBLJENE Z IZMERO V D96/TM</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_Toc115799230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27</w:t>
            </w:r>
            <w:r w:rsidRPr="002C5F62">
              <w:rPr>
                <w:noProof/>
                <w:webHidden/>
                <w:color w:val="000000" w:themeColor="text1"/>
                <w:highlight w:val="yellow"/>
              </w:rPr>
              <w:fldChar w:fldCharType="end"/>
            </w:r>
          </w:hyperlink>
        </w:p>
        <w:p w14:paraId="11AB7612" w14:textId="2EDFE5CF" w:rsidR="00A823A8" w:rsidRPr="002C5F62" w:rsidRDefault="00A823A8">
          <w:pPr>
            <w:pStyle w:val="TOC4"/>
            <w:tabs>
              <w:tab w:val="left" w:pos="1540"/>
              <w:tab w:val="right" w:leader="dot" w:pos="9062"/>
            </w:tabs>
            <w:rPr>
              <w:rFonts w:asciiTheme="minorHAnsi" w:hAnsiTheme="minorHAnsi"/>
              <w:noProof/>
              <w:color w:val="000000" w:themeColor="text1"/>
              <w:szCs w:val="22"/>
              <w:highlight w:val="yellow"/>
              <w:lang w:eastAsia="sl-SI"/>
            </w:rPr>
          </w:pPr>
          <w:hyperlink w:anchor="_Toc115799231" w:history="1">
            <w:r w:rsidRPr="002C5F62">
              <w:rPr>
                <w:rStyle w:val="Hyperlink"/>
                <w:noProof/>
                <w:color w:val="000000" w:themeColor="text1"/>
                <w:highlight w:val="yellow"/>
              </w:rPr>
              <w:t>5.4.4.1</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PRIMERI</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_Toc115799231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28</w:t>
            </w:r>
            <w:r w:rsidRPr="002C5F62">
              <w:rPr>
                <w:noProof/>
                <w:webHidden/>
                <w:color w:val="000000" w:themeColor="text1"/>
                <w:highlight w:val="yellow"/>
              </w:rPr>
              <w:fldChar w:fldCharType="end"/>
            </w:r>
          </w:hyperlink>
        </w:p>
        <w:p w14:paraId="79DD3D7E" w14:textId="5E8C75AF" w:rsidR="00A823A8" w:rsidRPr="002C5F62" w:rsidRDefault="00A823A8">
          <w:pPr>
            <w:pStyle w:val="TOC1"/>
            <w:tabs>
              <w:tab w:val="left" w:pos="420"/>
              <w:tab w:val="right" w:leader="dot" w:pos="9062"/>
            </w:tabs>
            <w:rPr>
              <w:rFonts w:asciiTheme="minorHAnsi" w:hAnsiTheme="minorHAnsi"/>
              <w:noProof/>
              <w:color w:val="000000" w:themeColor="text1"/>
              <w:szCs w:val="22"/>
              <w:highlight w:val="yellow"/>
              <w:lang w:eastAsia="sl-SI"/>
            </w:rPr>
          </w:pPr>
          <w:hyperlink w:anchor="_Toc115799232" w:history="1">
            <w:r w:rsidRPr="002C5F62">
              <w:rPr>
                <w:rStyle w:val="Hyperlink"/>
                <w:noProof/>
                <w:color w:val="000000" w:themeColor="text1"/>
                <w:highlight w:val="yellow"/>
              </w:rPr>
              <w:t>6</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DELITEV STAVB VPISANIH V REN</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_Toc115799232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31</w:t>
            </w:r>
            <w:r w:rsidRPr="002C5F62">
              <w:rPr>
                <w:noProof/>
                <w:webHidden/>
                <w:color w:val="000000" w:themeColor="text1"/>
                <w:highlight w:val="yellow"/>
              </w:rPr>
              <w:fldChar w:fldCharType="end"/>
            </w:r>
          </w:hyperlink>
        </w:p>
        <w:p w14:paraId="378D0A61" w14:textId="40D0ADB6"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33" w:history="1">
            <w:r w:rsidRPr="002C5F62">
              <w:rPr>
                <w:rStyle w:val="Hyperlink"/>
                <w:noProof/>
                <w:color w:val="000000" w:themeColor="text1"/>
                <w:highlight w:val="yellow"/>
                <w14:scene3d>
                  <w14:camera w14:prst="orthographicFront"/>
                  <w14:lightRig w14:rig="threePt" w14:dir="t">
                    <w14:rot w14:lat="0" w14:lon="0" w14:rev="0"/>
                  </w14:lightRig>
                </w14:scene3d>
              </w:rPr>
              <w:t>6.1</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TERMINI POVEZANI Z DOLOČITVIJO LEGE IN OBLIKE STAVBE</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_Toc115799233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31</w:t>
            </w:r>
            <w:r w:rsidRPr="002C5F62">
              <w:rPr>
                <w:noProof/>
                <w:webHidden/>
                <w:color w:val="000000" w:themeColor="text1"/>
                <w:highlight w:val="yellow"/>
              </w:rPr>
              <w:fldChar w:fldCharType="end"/>
            </w:r>
          </w:hyperlink>
        </w:p>
        <w:p w14:paraId="38D3EB9A" w14:textId="198C86FD" w:rsidR="00A823A8" w:rsidRPr="002C5F62" w:rsidRDefault="00A823A8">
          <w:pPr>
            <w:pStyle w:val="TOC2"/>
            <w:tabs>
              <w:tab w:val="left" w:pos="880"/>
              <w:tab w:val="right" w:leader="dot" w:pos="9062"/>
            </w:tabs>
            <w:rPr>
              <w:rFonts w:asciiTheme="minorHAnsi" w:hAnsiTheme="minorHAnsi"/>
              <w:noProof/>
              <w:color w:val="000000" w:themeColor="text1"/>
              <w:szCs w:val="22"/>
              <w:highlight w:val="yellow"/>
              <w:lang w:eastAsia="sl-SI"/>
            </w:rPr>
          </w:pPr>
          <w:hyperlink w:anchor="_Toc115799234" w:history="1">
            <w:r w:rsidRPr="002C5F62">
              <w:rPr>
                <w:rStyle w:val="Hyperlink"/>
                <w:noProof/>
                <w:color w:val="000000" w:themeColor="text1"/>
                <w:highlight w:val="yellow"/>
                <w14:scene3d>
                  <w14:camera w14:prst="orthographicFront"/>
                  <w14:lightRig w14:rig="threePt" w14:dir="t">
                    <w14:rot w14:lat="0" w14:lon="0" w14:rev="0"/>
                  </w14:lightRig>
                </w14:scene3d>
              </w:rPr>
              <w:t>6.2</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DELITEV STAVBE</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_Toc115799234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34</w:t>
            </w:r>
            <w:r w:rsidRPr="002C5F62">
              <w:rPr>
                <w:noProof/>
                <w:webHidden/>
                <w:color w:val="000000" w:themeColor="text1"/>
                <w:highlight w:val="yellow"/>
              </w:rPr>
              <w:fldChar w:fldCharType="end"/>
            </w:r>
          </w:hyperlink>
        </w:p>
        <w:p w14:paraId="35024DE9" w14:textId="0812E49E" w:rsidR="00A823A8" w:rsidRPr="002C5F62" w:rsidRDefault="00A823A8">
          <w:pPr>
            <w:pStyle w:val="TOC3"/>
            <w:tabs>
              <w:tab w:val="left" w:pos="1100"/>
              <w:tab w:val="right" w:leader="dot" w:pos="9062"/>
            </w:tabs>
            <w:rPr>
              <w:rFonts w:asciiTheme="minorHAnsi" w:hAnsiTheme="minorHAnsi"/>
              <w:noProof/>
              <w:color w:val="000000" w:themeColor="text1"/>
              <w:szCs w:val="22"/>
              <w:highlight w:val="yellow"/>
              <w:lang w:eastAsia="sl-SI"/>
            </w:rPr>
          </w:pPr>
          <w:hyperlink w:anchor="_Toc115799235" w:history="1">
            <w:r w:rsidRPr="002C5F62">
              <w:rPr>
                <w:rStyle w:val="Hyperlink"/>
                <w:noProof/>
                <w:color w:val="000000" w:themeColor="text1"/>
                <w:highlight w:val="yellow"/>
              </w:rPr>
              <w:t>6.2.1</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DELITEV STAVBE, KI NI KATASTRSKO VPISANA IN JE POVEZAVA OBSTOJEČE STAVBE S PARCELO OPREDELJENA S TOČKO</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_Toc115799235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34</w:t>
            </w:r>
            <w:r w:rsidRPr="002C5F62">
              <w:rPr>
                <w:noProof/>
                <w:webHidden/>
                <w:color w:val="000000" w:themeColor="text1"/>
                <w:highlight w:val="yellow"/>
              </w:rPr>
              <w:fldChar w:fldCharType="end"/>
            </w:r>
          </w:hyperlink>
        </w:p>
        <w:p w14:paraId="3473AAC1" w14:textId="50003C58" w:rsidR="00A823A8" w:rsidRPr="002C5F62" w:rsidRDefault="00A823A8">
          <w:pPr>
            <w:pStyle w:val="TOC3"/>
            <w:tabs>
              <w:tab w:val="left" w:pos="1100"/>
              <w:tab w:val="right" w:leader="dot" w:pos="9062"/>
            </w:tabs>
            <w:rPr>
              <w:rFonts w:asciiTheme="minorHAnsi" w:hAnsiTheme="minorHAnsi"/>
              <w:noProof/>
              <w:color w:val="000000" w:themeColor="text1"/>
              <w:szCs w:val="22"/>
              <w:highlight w:val="yellow"/>
              <w:lang w:eastAsia="sl-SI"/>
            </w:rPr>
          </w:pPr>
          <w:hyperlink w:anchor="_Toc115799236" w:history="1">
            <w:r w:rsidRPr="002C5F62">
              <w:rPr>
                <w:rStyle w:val="Hyperlink"/>
                <w:noProof/>
                <w:color w:val="000000" w:themeColor="text1"/>
                <w:highlight w:val="yellow"/>
              </w:rPr>
              <w:t>6.2.2</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DELITEV STAVBE, KI NI KATASTRSKO VPISANA IN JE POVEZAVA OBSTOJEČE STAVBE S PARCELO OPREDELJENA S TLORISOM STAVBE NA PARCELI NASTALIM IZ ZPS*</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_Toc115799236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35</w:t>
            </w:r>
            <w:r w:rsidRPr="002C5F62">
              <w:rPr>
                <w:noProof/>
                <w:webHidden/>
                <w:color w:val="000000" w:themeColor="text1"/>
                <w:highlight w:val="yellow"/>
              </w:rPr>
              <w:fldChar w:fldCharType="end"/>
            </w:r>
          </w:hyperlink>
        </w:p>
        <w:p w14:paraId="546A700D" w14:textId="1BDA461A" w:rsidR="00A823A8" w:rsidRPr="00A823A8" w:rsidRDefault="00A823A8">
          <w:pPr>
            <w:pStyle w:val="TOC2"/>
            <w:tabs>
              <w:tab w:val="left" w:pos="880"/>
              <w:tab w:val="right" w:leader="dot" w:pos="9062"/>
            </w:tabs>
            <w:rPr>
              <w:rFonts w:asciiTheme="minorHAnsi" w:hAnsiTheme="minorHAnsi"/>
              <w:noProof/>
              <w:color w:val="000000" w:themeColor="text1"/>
              <w:szCs w:val="22"/>
              <w:lang w:eastAsia="sl-SI"/>
            </w:rPr>
          </w:pPr>
          <w:hyperlink w:anchor="_Toc115799237" w:history="1">
            <w:r w:rsidRPr="002C5F62">
              <w:rPr>
                <w:rStyle w:val="Hyperlink"/>
                <w:noProof/>
                <w:color w:val="000000" w:themeColor="text1"/>
                <w:highlight w:val="yellow"/>
                <w14:scene3d>
                  <w14:camera w14:prst="orthographicFront"/>
                  <w14:lightRig w14:rig="threePt" w14:dir="t">
                    <w14:rot w14:lat="0" w14:lon="0" w14:rev="0"/>
                  </w14:lightRig>
                </w14:scene3d>
              </w:rPr>
              <w:t>6.3</w:t>
            </w:r>
            <w:r w:rsidRPr="002C5F62">
              <w:rPr>
                <w:rFonts w:asciiTheme="minorHAnsi" w:hAnsiTheme="minorHAnsi"/>
                <w:noProof/>
                <w:color w:val="000000" w:themeColor="text1"/>
                <w:szCs w:val="22"/>
                <w:highlight w:val="yellow"/>
                <w:lang w:eastAsia="sl-SI"/>
              </w:rPr>
              <w:tab/>
            </w:r>
            <w:r w:rsidRPr="002C5F62">
              <w:rPr>
                <w:rStyle w:val="Hyperlink"/>
                <w:noProof/>
                <w:color w:val="000000" w:themeColor="text1"/>
                <w:highlight w:val="yellow"/>
              </w:rPr>
              <w:t>KONTROLE IS KATASTER</w:t>
            </w:r>
            <w:r w:rsidRPr="002C5F62">
              <w:rPr>
                <w:noProof/>
                <w:webHidden/>
                <w:color w:val="000000" w:themeColor="text1"/>
                <w:highlight w:val="yellow"/>
              </w:rPr>
              <w:tab/>
            </w:r>
            <w:r w:rsidRPr="002C5F62">
              <w:rPr>
                <w:noProof/>
                <w:webHidden/>
                <w:color w:val="000000" w:themeColor="text1"/>
                <w:highlight w:val="yellow"/>
              </w:rPr>
              <w:fldChar w:fldCharType="begin"/>
            </w:r>
            <w:r w:rsidRPr="002C5F62">
              <w:rPr>
                <w:noProof/>
                <w:webHidden/>
                <w:color w:val="000000" w:themeColor="text1"/>
                <w:highlight w:val="yellow"/>
              </w:rPr>
              <w:instrText xml:space="preserve"> PAGEREF _Toc115799237 \h </w:instrText>
            </w:r>
            <w:r w:rsidRPr="002C5F62">
              <w:rPr>
                <w:noProof/>
                <w:webHidden/>
                <w:color w:val="000000" w:themeColor="text1"/>
                <w:highlight w:val="yellow"/>
              </w:rPr>
            </w:r>
            <w:r w:rsidRPr="002C5F62">
              <w:rPr>
                <w:noProof/>
                <w:webHidden/>
                <w:color w:val="000000" w:themeColor="text1"/>
                <w:highlight w:val="yellow"/>
              </w:rPr>
              <w:fldChar w:fldCharType="separate"/>
            </w:r>
            <w:r w:rsidRPr="002C5F62">
              <w:rPr>
                <w:noProof/>
                <w:webHidden/>
                <w:color w:val="000000" w:themeColor="text1"/>
                <w:highlight w:val="yellow"/>
              </w:rPr>
              <w:t>37</w:t>
            </w:r>
            <w:r w:rsidRPr="002C5F62">
              <w:rPr>
                <w:noProof/>
                <w:webHidden/>
                <w:color w:val="000000" w:themeColor="text1"/>
                <w:highlight w:val="yellow"/>
              </w:rPr>
              <w:fldChar w:fldCharType="end"/>
            </w:r>
          </w:hyperlink>
        </w:p>
        <w:p w14:paraId="13BFD6D6" w14:textId="12597692" w:rsidR="007B26DF" w:rsidRPr="00A823A8" w:rsidRDefault="007B26DF" w:rsidP="00F40F6F">
          <w:pPr>
            <w:ind w:left="426"/>
            <w:rPr>
              <w:color w:val="000000" w:themeColor="text1"/>
            </w:rPr>
          </w:pPr>
          <w:r w:rsidRPr="00A823A8">
            <w:rPr>
              <w:color w:val="000000" w:themeColor="text1"/>
            </w:rPr>
            <w:fldChar w:fldCharType="end"/>
          </w:r>
        </w:p>
      </w:sdtContent>
    </w:sdt>
    <w:bookmarkEnd w:id="1" w:displacedByCustomXml="prev"/>
    <w:bookmarkEnd w:id="2"/>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3" w:name="_Toc115799199"/>
      <w:r w:rsidRPr="003E1EC5">
        <w:lastRenderedPageBreak/>
        <w:t>Opredelitev kratic</w:t>
      </w:r>
      <w:bookmarkEnd w:id="3"/>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Heading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4" w:name="_Toc115799200"/>
      <w:r w:rsidRPr="007E5894">
        <w:t>NAMESTO UVODA</w:t>
      </w:r>
      <w:bookmarkEnd w:id="4"/>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5" w:name="_Hlk111191472"/>
      <w:r w:rsidR="008542D9">
        <w:t>geodetskim podjetjem in pooblaščenim inženirjem</w:t>
      </w:r>
      <w:bookmarkEnd w:id="5"/>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6" w:name="_Toc115799201"/>
      <w:r w:rsidRPr="007E5894">
        <w:t>PRIPOROČILA</w:t>
      </w:r>
      <w:bookmarkEnd w:id="6"/>
    </w:p>
    <w:p w14:paraId="00227F22" w14:textId="77777777" w:rsidR="004F7739" w:rsidRDefault="004F7739" w:rsidP="00347F2D"/>
    <w:p w14:paraId="211F2B17" w14:textId="2012EA13" w:rsidR="00C056FA" w:rsidRDefault="00C056FA" w:rsidP="003E1EC5">
      <w:pPr>
        <w:pStyle w:val="Heading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Heading1"/>
      </w:pPr>
      <w:bookmarkStart w:id="7" w:name="_Toc115799202"/>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7"/>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8"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9" w:name="_Hlk110350604"/>
      <w:bookmarkEnd w:id="8"/>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Heading2"/>
      </w:pPr>
      <w:bookmarkStart w:id="10" w:name="_Hlk111193085"/>
      <w:bookmarkStart w:id="11" w:name="_Toc115799203"/>
      <w:r w:rsidRPr="009F554C">
        <w:t>OPIS ZAZNANEGA PROBLEMA</w:t>
      </w:r>
      <w:bookmarkEnd w:id="11"/>
      <w:r w:rsidRPr="009F554C">
        <w:t xml:space="preserve"> </w:t>
      </w:r>
    </w:p>
    <w:bookmarkEnd w:id="10"/>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ListParagraph"/>
        <w:numPr>
          <w:ilvl w:val="0"/>
          <w:numId w:val="5"/>
        </w:numPr>
        <w:spacing w:after="0"/>
      </w:pPr>
      <w:r>
        <w:t>neznana ali</w:t>
      </w:r>
    </w:p>
    <w:p w14:paraId="785EAFC1" w14:textId="77777777" w:rsidR="00722CC6" w:rsidRDefault="00722CC6">
      <w:pPr>
        <w:pStyle w:val="ListParagraph"/>
        <w:numPr>
          <w:ilvl w:val="0"/>
          <w:numId w:val="5"/>
        </w:numPr>
        <w:spacing w:after="0"/>
      </w:pPr>
      <w:r>
        <w:t>umrla, pa dediči še niso znani ali</w:t>
      </w:r>
    </w:p>
    <w:p w14:paraId="63897F04" w14:textId="77777777" w:rsidR="00722CC6" w:rsidRDefault="00722CC6">
      <w:pPr>
        <w:pStyle w:val="ListParagraph"/>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Heading2"/>
        <w:rPr>
          <w:u w:val="single"/>
        </w:rPr>
      </w:pPr>
      <w:bookmarkStart w:id="12" w:name="_Toc115799204"/>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2"/>
    </w:p>
    <w:p w14:paraId="03D70F19" w14:textId="77777777" w:rsidR="00287462" w:rsidRDefault="00287462" w:rsidP="009F554C">
      <w:pPr>
        <w:spacing w:after="0"/>
      </w:pPr>
      <w:bookmarkStart w:id="13"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t.i. prehodnem obdobju).</w:t>
      </w:r>
    </w:p>
    <w:bookmarkEnd w:id="13"/>
    <w:p w14:paraId="5353CF80" w14:textId="77777777" w:rsidR="00722CC6" w:rsidRDefault="00722CC6" w:rsidP="00722CC6"/>
    <w:p w14:paraId="65419F60" w14:textId="008A5538" w:rsidR="0085087A" w:rsidRPr="007E5894" w:rsidRDefault="00935F9E" w:rsidP="0085087A">
      <w:pPr>
        <w:pStyle w:val="Heading3"/>
      </w:pPr>
      <w:bookmarkStart w:id="14" w:name="_Hlk111193430"/>
      <w:bookmarkStart w:id="15" w:name="_Toc115799205"/>
      <w:r w:rsidRPr="00935F9E">
        <w:t>POSTOPANJE GEODETSKEGA PODJETJA DO PREDLOGA ZA POSTAVITEV SKRBNIKA ZA KATASTRSKI POSTOPEK</w:t>
      </w:r>
      <w:bookmarkEnd w:id="15"/>
      <w:r w:rsidRPr="00935F9E">
        <w:t xml:space="preserve"> </w:t>
      </w:r>
    </w:p>
    <w:bookmarkEnd w:id="14"/>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Heading3"/>
      </w:pPr>
      <w:bookmarkStart w:id="16" w:name="_Hlk111194327"/>
      <w:bookmarkStart w:id="17" w:name="_Toc115799206"/>
      <w:r w:rsidRPr="00935F9E">
        <w:t>POSTOPANJE GEODETSKE UPRAVE NA PREDLOG ZA POSTAVITEV SKRBNIKA ZA KATASTRSKI POSTOPEK</w:t>
      </w:r>
      <w:bookmarkEnd w:id="17"/>
      <w:r w:rsidRPr="00935F9E">
        <w:t xml:space="preserve"> </w:t>
      </w:r>
    </w:p>
    <w:bookmarkEnd w:id="16"/>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Heading3"/>
      </w:pPr>
      <w:bookmarkStart w:id="18" w:name="_Toc115799207"/>
      <w:r w:rsidRPr="00935F9E">
        <w:t>POSTOPANJE GEODETSKE</w:t>
      </w:r>
      <w:r w:rsidR="007C0896">
        <w:t>GA PODJETJA</w:t>
      </w:r>
      <w:r w:rsidRPr="00935F9E">
        <w:t xml:space="preserve"> NA PREDLOG ZA POSTAVITEV SKRBNIKA ZA KATASTRSKI POSTOPEK</w:t>
      </w:r>
      <w:bookmarkEnd w:id="18"/>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9"/>
    <w:p w14:paraId="74B36049" w14:textId="77413460" w:rsidR="0085087A" w:rsidRDefault="00E73425" w:rsidP="00347F2D">
      <w:r>
        <w:br w:type="column"/>
      </w:r>
    </w:p>
    <w:p w14:paraId="11FD2719" w14:textId="6580BD0F" w:rsidR="00347F2D" w:rsidRPr="009C2A02" w:rsidRDefault="000F123A" w:rsidP="009C2A02">
      <w:pPr>
        <w:pStyle w:val="Heading1"/>
      </w:pPr>
      <w:bookmarkStart w:id="19" w:name="_Toc115799208"/>
      <w:r w:rsidRPr="000F123A">
        <w:t>DOPOLNITEV ELABORATA IN SPREMEMBA ZAHTEVE</w:t>
      </w:r>
      <w:bookmarkEnd w:id="19"/>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Heading2"/>
      </w:pPr>
      <w:bookmarkStart w:id="20" w:name="_Toc115799209"/>
      <w:r>
        <w:t>UVOD</w:t>
      </w:r>
      <w:bookmarkEnd w:id="20"/>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ListParagraph"/>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ListParagraph"/>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Heading2"/>
      </w:pPr>
      <w:bookmarkStart w:id="21" w:name="_Hlk111195939"/>
      <w:bookmarkStart w:id="22" w:name="_Toc115799210"/>
      <w:r w:rsidRPr="00490533">
        <w:t>DOPOLNITEV ELABORATA</w:t>
      </w:r>
      <w:bookmarkEnd w:id="22"/>
    </w:p>
    <w:bookmarkEnd w:id="21"/>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ListParagraph"/>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ListParagraph"/>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ListParagraph"/>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ListParagraph"/>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ListParagraph"/>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ListParagraph"/>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Heading2"/>
      </w:pPr>
      <w:bookmarkStart w:id="23" w:name="_Hlk111196987"/>
      <w:bookmarkStart w:id="24" w:name="_Toc115799211"/>
      <w:r w:rsidRPr="00F26440">
        <w:t>SPREMEMBA ZAHTEVE</w:t>
      </w:r>
      <w:bookmarkEnd w:id="24"/>
    </w:p>
    <w:bookmarkEnd w:id="23"/>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ListParagraph"/>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ListParagraph"/>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Heading2"/>
      </w:pPr>
      <w:r>
        <w:br w:type="column"/>
      </w:r>
      <w:bookmarkStart w:id="25" w:name="_Toc115799212"/>
      <w:r w:rsidR="00583F36" w:rsidRPr="00583F36">
        <w:lastRenderedPageBreak/>
        <w:t>USTAVITEV TEHNIČNEGA POSTOPKA / ZAVRŽBA ZAHTEVE</w:t>
      </w:r>
      <w:bookmarkEnd w:id="25"/>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Heading1"/>
      </w:pPr>
      <w:r>
        <w:br w:type="column"/>
      </w:r>
      <w:bookmarkStart w:id="26" w:name="_Hlk115794586"/>
      <w:bookmarkStart w:id="27" w:name="_Toc115799213"/>
      <w:r w:rsidR="00AF35C5" w:rsidRPr="00AF35C5">
        <w:lastRenderedPageBreak/>
        <w:t>POSTOPANJE V PRIMERU KATASTRSKIH POSTOPKOV, KO NAJMANJŠA ENOTA UREJANJA MEJE NI DALJICA AMPAK DEL DALJICE</w:t>
      </w:r>
      <w:bookmarkEnd w:id="27"/>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26"/>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Heading2"/>
      </w:pPr>
      <w:bookmarkStart w:id="28" w:name="_Toc115799214"/>
      <w:r w:rsidRPr="00BD444C">
        <w:t>OPIS ZAZNANEGA PROBLEMA</w:t>
      </w:r>
      <w:bookmarkEnd w:id="28"/>
    </w:p>
    <w:p w14:paraId="6FC9710D" w14:textId="77777777" w:rsidR="00BD444C" w:rsidRDefault="00BD444C" w:rsidP="00BD444C">
      <w:r>
        <w:t>V začetnem obdobju sta v reševanju dva tipa zahtev po ZKN:</w:t>
      </w:r>
    </w:p>
    <w:p w14:paraId="1E030506" w14:textId="0D8B02B5" w:rsidR="00BD444C" w:rsidRDefault="00BD444C">
      <w:pPr>
        <w:pStyle w:val="ListParagraph"/>
        <w:numPr>
          <w:ilvl w:val="0"/>
          <w:numId w:val="9"/>
        </w:numPr>
      </w:pPr>
      <w:r>
        <w:t>Priloga je elaborat, kjer je bila MO zaključena do vključno 3. 4. 2022 in je narejena še po določilih ZEN:</w:t>
      </w:r>
    </w:p>
    <w:p w14:paraId="74E4700C" w14:textId="2363EEC4" w:rsidR="00BD444C" w:rsidRDefault="00BD444C">
      <w:pPr>
        <w:pStyle w:val="ListParagraph"/>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ListParagraph"/>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ListParagraph"/>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ListParagraph"/>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ListParagraph"/>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ListParagraph"/>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Heading2"/>
      </w:pPr>
      <w:bookmarkStart w:id="29" w:name="_Hlk113303130"/>
      <w:bookmarkStart w:id="30" w:name="_Toc115799215"/>
      <w:r w:rsidRPr="00E57F00">
        <w:t xml:space="preserve">PRAVILA V POSTOPKU UREDITVE </w:t>
      </w:r>
      <w:r>
        <w:t>meje</w:t>
      </w:r>
      <w:bookmarkEnd w:id="30"/>
    </w:p>
    <w:bookmarkEnd w:id="29"/>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ListParagraph"/>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ListParagraph"/>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ListParagraph"/>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ListParagraph"/>
        <w:numPr>
          <w:ilvl w:val="0"/>
          <w:numId w:val="11"/>
        </w:numPr>
      </w:pPr>
      <w:r>
        <w:t>od točke nove meje (če se nova meja dotika meje parcele),</w:t>
      </w:r>
    </w:p>
    <w:p w14:paraId="22A578BE" w14:textId="25ADBC76" w:rsidR="00E57F00" w:rsidRDefault="00E57F00">
      <w:pPr>
        <w:pStyle w:val="ListParagraph"/>
        <w:numPr>
          <w:ilvl w:val="0"/>
          <w:numId w:val="11"/>
        </w:numPr>
      </w:pPr>
      <w:r>
        <w:t>od točk tlorisa stavbe ali točk območja služnosti ali stavbne pravice (če potekajo po meji parcele) ali</w:t>
      </w:r>
    </w:p>
    <w:p w14:paraId="4115CA32" w14:textId="026ABFCC" w:rsidR="00E57F00" w:rsidRDefault="00E57F00">
      <w:pPr>
        <w:pStyle w:val="ListParagraph"/>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ListParagraph"/>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ListParagraph"/>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Heading3"/>
      </w:pPr>
      <w:bookmarkStart w:id="31" w:name="_Hlk115796500"/>
      <w:bookmarkStart w:id="32" w:name="_Toc115799216"/>
      <w:r>
        <w:t>Različni primeri</w:t>
      </w:r>
      <w:r>
        <w:rPr>
          <w:rStyle w:val="FootnoteReference"/>
        </w:rPr>
        <w:footnoteReference w:id="1"/>
      </w:r>
      <w:bookmarkEnd w:id="32"/>
    </w:p>
    <w:bookmarkEnd w:id="31"/>
    <w:p w14:paraId="42CFB9B1" w14:textId="361381CF" w:rsidR="00F3130D" w:rsidRDefault="00F3130D">
      <w:pPr>
        <w:pStyle w:val="ListParagraph"/>
        <w:numPr>
          <w:ilvl w:val="0"/>
          <w:numId w:val="12"/>
        </w:numPr>
      </w:pPr>
      <w:r>
        <w:t>P</w:t>
      </w:r>
      <w:r w:rsidR="00E26998" w:rsidRPr="00E26998">
        <w:t>oligon tlorisa stavbe poteka po delu meje in hkrati ne posega v neposredno bližino drugih delov</w:t>
      </w:r>
      <w:r>
        <w:t xml:space="preserve"> </w:t>
      </w:r>
      <w:bookmarkStart w:id="33" w:name="_Hlk113302250"/>
      <w:r>
        <w:t>(leva slika)</w:t>
      </w:r>
      <w:bookmarkEnd w:id="33"/>
      <w:r>
        <w:t xml:space="preserve">. </w:t>
      </w:r>
    </w:p>
    <w:p w14:paraId="0FB97FE4" w14:textId="53B76A14" w:rsidR="00F3130D" w:rsidRDefault="00F3130D">
      <w:pPr>
        <w:pStyle w:val="ListParagraph"/>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ListParagraph"/>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ListParagraph"/>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17CF7B85" w:rsidR="0094028A" w:rsidRPr="0094028A" w:rsidRDefault="0094028A" w:rsidP="0094028A">
      <w:pPr>
        <w:pStyle w:val="Heading2"/>
        <w:rPr>
          <w:u w:val="single"/>
        </w:rPr>
      </w:pPr>
      <w:bookmarkStart w:id="34" w:name="_Hlk113303541"/>
      <w:bookmarkStart w:id="35" w:name="_Toc115799217"/>
      <w:r w:rsidRPr="0094028A">
        <w:lastRenderedPageBreak/>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2D78CE">
        <w:rPr>
          <w:b/>
          <w:bCs/>
          <w:u w:val="single"/>
        </w:rPr>
        <w:t>do 31.12.2022</w:t>
      </w:r>
      <w:bookmarkEnd w:id="35"/>
    </w:p>
    <w:bookmarkEnd w:id="34"/>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77777777" w:rsidR="0094028A" w:rsidRDefault="0094028A" w:rsidP="0094028A">
      <w:r w:rsidRPr="002D78CE">
        <w:rPr>
          <w:u w:val="single"/>
        </w:rPr>
        <w:t xml:space="preserve">Do 31.12.2022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7CB0660A" w:rsidR="0094028A" w:rsidRDefault="0094028A">
      <w:pPr>
        <w:pStyle w:val="ListParagraph"/>
        <w:numPr>
          <w:ilvl w:val="0"/>
          <w:numId w:val="13"/>
        </w:numPr>
      </w:pPr>
      <w:r w:rsidRPr="002D78CE">
        <w:rPr>
          <w:b/>
          <w:bCs/>
        </w:rPr>
        <w:t>pred 31.12.2022</w:t>
      </w:r>
      <w:r>
        <w:t xml:space="preserve"> z začetkom mejne 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ListParagraph"/>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ListParagraph"/>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3E838F39" w:rsidR="002D78CE" w:rsidRPr="0094028A" w:rsidRDefault="002D78CE" w:rsidP="002D78CE">
      <w:pPr>
        <w:pStyle w:val="Heading2"/>
        <w:rPr>
          <w:u w:val="single"/>
        </w:rPr>
      </w:pPr>
      <w:bookmarkStart w:id="36" w:name="_Toc115799218"/>
      <w:r w:rsidRPr="0094028A">
        <w:t>POSTOPANJE GEODETSKIH PODJETIJ IN GEODETSKE UPRAVE V PRIMERU KATASTRSKIH POSTOPKOV, KO NAJMANJŠA ENOTA UREJANJA MEJE NI DALJICA AMPAK DEL DALJICE</w:t>
      </w:r>
      <w:r w:rsidRPr="00E57F00">
        <w:t xml:space="preserve"> </w:t>
      </w:r>
      <w:r w:rsidRPr="002D78CE">
        <w:rPr>
          <w:b/>
          <w:bCs/>
          <w:u w:val="single"/>
        </w:rPr>
        <w:t>PO 31.12.2022</w:t>
      </w:r>
      <w:bookmarkEnd w:id="36"/>
    </w:p>
    <w:p w14:paraId="29DA8EAD" w14:textId="19023739" w:rsidR="002D78CE" w:rsidRDefault="002D78CE" w:rsidP="002D78CE"/>
    <w:p w14:paraId="706EB1BA" w14:textId="77777777" w:rsidR="00EA6812" w:rsidRDefault="00EA6812" w:rsidP="00EA6812">
      <w:r>
        <w:t>Za zahteve vložene v IS Kataster:</w:t>
      </w:r>
    </w:p>
    <w:p w14:paraId="61A517A4" w14:textId="0F10987F" w:rsidR="00EA6812" w:rsidRDefault="00EA6812">
      <w:pPr>
        <w:pStyle w:val="ListParagraph"/>
        <w:numPr>
          <w:ilvl w:val="0"/>
          <w:numId w:val="13"/>
        </w:numPr>
      </w:pPr>
      <w:r>
        <w:rPr>
          <w:b/>
          <w:bCs/>
        </w:rPr>
        <w:t>po</w:t>
      </w:r>
      <w:r w:rsidRPr="002D78CE">
        <w:rPr>
          <w:b/>
          <w:bCs/>
        </w:rPr>
        <w:t xml:space="preserve"> 31.12.2022</w:t>
      </w:r>
      <w:r>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ListParagraph"/>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ListParagraph"/>
        <w:numPr>
          <w:ilvl w:val="0"/>
          <w:numId w:val="13"/>
        </w:numPr>
      </w:pPr>
      <w:r>
        <w:t>če bo šlo za primere, ki bodo izvedeni skladno z dogovorom glede urejanja daljic, daljših od 200 m (glej zgoraj).</w:t>
      </w:r>
    </w:p>
    <w:p w14:paraId="65D2767C" w14:textId="0161C8B5" w:rsidR="00D250CF" w:rsidRPr="002C5F62" w:rsidRDefault="00D250CF" w:rsidP="00D250CF">
      <w:pPr>
        <w:pStyle w:val="Heading1"/>
        <w:rPr>
          <w:highlight w:val="yellow"/>
        </w:rPr>
      </w:pPr>
      <w:r>
        <w:br w:type="column"/>
      </w:r>
      <w:bookmarkStart w:id="37" w:name="_Hlk115795430"/>
      <w:bookmarkStart w:id="38" w:name="_Toc115799219"/>
      <w:r w:rsidRPr="002C5F62">
        <w:rPr>
          <w:highlight w:val="yellow"/>
        </w:rPr>
        <w:lastRenderedPageBreak/>
        <w:t>IZBRIS STAVB-tekoči postopki - POSTOPANJE GEODETSKIH PODJETIJ IN GEODETSKE UPRAVE</w:t>
      </w:r>
      <w:bookmarkEnd w:id="38"/>
      <w:r w:rsidRPr="002C5F62">
        <w:rPr>
          <w:highlight w:val="yellow"/>
        </w:rPr>
        <w:t xml:space="preserve"> </w:t>
      </w:r>
    </w:p>
    <w:p w14:paraId="56184F82" w14:textId="77777777" w:rsidR="00D250CF" w:rsidRPr="002C5F62" w:rsidRDefault="00D250CF" w:rsidP="00D250CF">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2C5F62"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2C5F62" w:rsidRDefault="00D250CF" w:rsidP="00D2204E">
            <w:pPr>
              <w:rPr>
                <w:b w:val="0"/>
                <w:bCs w:val="0"/>
                <w:color w:val="002060"/>
                <w:highlight w:val="yellow"/>
              </w:rPr>
            </w:pPr>
            <w:r w:rsidRPr="002C5F62">
              <w:rPr>
                <w:b w:val="0"/>
                <w:bCs w:val="0"/>
                <w:color w:val="002060"/>
                <w:highlight w:val="yellow"/>
              </w:rPr>
              <w:t>Datum:</w:t>
            </w:r>
          </w:p>
        </w:tc>
        <w:tc>
          <w:tcPr>
            <w:tcW w:w="7427" w:type="dxa"/>
            <w:shd w:val="clear" w:color="auto" w:fill="auto"/>
          </w:tcPr>
          <w:p w14:paraId="3FA9FC47" w14:textId="2341F0FC" w:rsidR="00D250CF" w:rsidRPr="002C5F62" w:rsidRDefault="00D250CF" w:rsidP="00D2204E">
            <w:pPr>
              <w:cnfStyle w:val="100000000000" w:firstRow="1" w:lastRow="0" w:firstColumn="0" w:lastColumn="0" w:oddVBand="0" w:evenVBand="0" w:oddHBand="0" w:evenHBand="0" w:firstRowFirstColumn="0" w:firstRowLastColumn="0" w:lastRowFirstColumn="0" w:lastRowLastColumn="0"/>
              <w:rPr>
                <w:color w:val="002060"/>
                <w:highlight w:val="yellow"/>
              </w:rPr>
            </w:pPr>
            <w:r w:rsidRPr="002C5F62">
              <w:rPr>
                <w:color w:val="002060"/>
                <w:highlight w:val="yellow"/>
              </w:rPr>
              <w:t>4</w:t>
            </w:r>
            <w:r w:rsidRPr="002C5F62">
              <w:rPr>
                <w:color w:val="002060"/>
                <w:highlight w:val="yellow"/>
              </w:rPr>
              <w:t>.</w:t>
            </w:r>
            <w:r w:rsidRPr="002C5F62">
              <w:rPr>
                <w:color w:val="002060"/>
                <w:highlight w:val="yellow"/>
              </w:rPr>
              <w:t>10</w:t>
            </w:r>
            <w:r w:rsidRPr="002C5F62">
              <w:rPr>
                <w:color w:val="002060"/>
                <w:highlight w:val="yellow"/>
              </w:rPr>
              <w:t>.2022</w:t>
            </w:r>
          </w:p>
        </w:tc>
      </w:tr>
      <w:tr w:rsidR="00D250CF" w:rsidRPr="002C5F62"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2C5F62" w:rsidRDefault="00D250CF" w:rsidP="00D2204E">
            <w:pPr>
              <w:rPr>
                <w:b w:val="0"/>
                <w:bCs w:val="0"/>
                <w:color w:val="002060"/>
                <w:highlight w:val="yellow"/>
              </w:rPr>
            </w:pPr>
            <w:r w:rsidRPr="002C5F62">
              <w:rPr>
                <w:b w:val="0"/>
                <w:bCs w:val="0"/>
                <w:color w:val="002060"/>
                <w:highlight w:val="yellow"/>
              </w:rPr>
              <w:t xml:space="preserve">Verzija: </w:t>
            </w:r>
          </w:p>
        </w:tc>
        <w:tc>
          <w:tcPr>
            <w:tcW w:w="7427" w:type="dxa"/>
            <w:shd w:val="clear" w:color="auto" w:fill="auto"/>
          </w:tcPr>
          <w:p w14:paraId="3596FD09" w14:textId="77777777" w:rsidR="00D250CF" w:rsidRPr="002C5F62" w:rsidRDefault="00D250CF" w:rsidP="00D2204E">
            <w:pPr>
              <w:cnfStyle w:val="000000100000" w:firstRow="0" w:lastRow="0" w:firstColumn="0" w:lastColumn="0" w:oddVBand="0" w:evenVBand="0" w:oddHBand="1" w:evenHBand="0" w:firstRowFirstColumn="0" w:firstRowLastColumn="0" w:lastRowFirstColumn="0" w:lastRowLastColumn="0"/>
              <w:rPr>
                <w:color w:val="002060"/>
                <w:highlight w:val="yellow"/>
              </w:rPr>
            </w:pPr>
            <w:r w:rsidRPr="002C5F62">
              <w:rPr>
                <w:color w:val="002060"/>
                <w:highlight w:val="yellow"/>
              </w:rPr>
              <w:t>1.0</w:t>
            </w:r>
          </w:p>
        </w:tc>
      </w:tr>
      <w:tr w:rsidR="00D250CF" w:rsidRPr="002C5F62"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2C5F62" w:rsidRDefault="00D250CF" w:rsidP="00D2204E">
            <w:pPr>
              <w:rPr>
                <w:b w:val="0"/>
                <w:bCs w:val="0"/>
                <w:color w:val="002060"/>
                <w:highlight w:val="yellow"/>
              </w:rPr>
            </w:pPr>
            <w:r w:rsidRPr="002C5F62">
              <w:rPr>
                <w:b w:val="0"/>
                <w:bCs w:val="0"/>
                <w:color w:val="002060"/>
                <w:highlight w:val="yellow"/>
              </w:rPr>
              <w:t xml:space="preserve">Sklop: </w:t>
            </w:r>
          </w:p>
        </w:tc>
        <w:tc>
          <w:tcPr>
            <w:tcW w:w="7427" w:type="dxa"/>
            <w:shd w:val="clear" w:color="auto" w:fill="auto"/>
          </w:tcPr>
          <w:p w14:paraId="15B01C8F" w14:textId="297FD504" w:rsidR="00D250CF" w:rsidRPr="002C5F62"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2C5F62">
              <w:rPr>
                <w:b/>
                <w:bCs/>
                <w:color w:val="002060"/>
                <w:highlight w:val="yellow"/>
              </w:rPr>
              <w:t>Stavbe</w:t>
            </w:r>
          </w:p>
        </w:tc>
      </w:tr>
      <w:tr w:rsidR="00D250CF" w:rsidRPr="002C5F62"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2C5F62" w:rsidRDefault="00D250CF" w:rsidP="00D2204E">
            <w:pPr>
              <w:rPr>
                <w:b w:val="0"/>
                <w:bCs w:val="0"/>
                <w:color w:val="002060"/>
                <w:highlight w:val="yellow"/>
              </w:rPr>
            </w:pPr>
            <w:r w:rsidRPr="002C5F62">
              <w:rPr>
                <w:b w:val="0"/>
                <w:bCs w:val="0"/>
                <w:color w:val="002060"/>
                <w:highlight w:val="yellow"/>
              </w:rPr>
              <w:t>Ključne besede:</w:t>
            </w:r>
          </w:p>
        </w:tc>
        <w:tc>
          <w:tcPr>
            <w:tcW w:w="7427" w:type="dxa"/>
            <w:shd w:val="clear" w:color="auto" w:fill="auto"/>
          </w:tcPr>
          <w:p w14:paraId="192DDAE3" w14:textId="604F46F3" w:rsidR="00D250CF" w:rsidRPr="002C5F62"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2C5F62">
              <w:rPr>
                <w:b/>
                <w:bCs/>
                <w:color w:val="002060"/>
                <w:highlight w:val="yellow"/>
              </w:rPr>
              <w:t>stavba, izbris stavbe, zahteva brez elaborata</w:t>
            </w:r>
          </w:p>
        </w:tc>
      </w:tr>
      <w:bookmarkEnd w:id="37"/>
    </w:tbl>
    <w:p w14:paraId="31D4F6BD" w14:textId="77777777" w:rsidR="00D250CF" w:rsidRPr="002C5F62" w:rsidRDefault="00D250CF" w:rsidP="00D250CF">
      <w:pPr>
        <w:rPr>
          <w:highlight w:val="yellow"/>
        </w:rPr>
      </w:pPr>
    </w:p>
    <w:p w14:paraId="300E0471" w14:textId="77777777" w:rsidR="00D250CF" w:rsidRPr="002C5F62" w:rsidRDefault="00D250CF" w:rsidP="00D250CF">
      <w:pPr>
        <w:rPr>
          <w:highlight w:val="yellow"/>
        </w:rPr>
      </w:pPr>
      <w:r w:rsidRPr="002C5F62">
        <w:rPr>
          <w:highlight w:val="yellow"/>
        </w:rPr>
        <w:t>Velja za vse primere vpisanih stavb:</w:t>
      </w:r>
    </w:p>
    <w:p w14:paraId="24CD1D7F" w14:textId="54A800F8" w:rsidR="00D250CF" w:rsidRPr="002C5F62" w:rsidRDefault="00D250CF">
      <w:pPr>
        <w:pStyle w:val="ListParagraph"/>
        <w:numPr>
          <w:ilvl w:val="0"/>
          <w:numId w:val="13"/>
        </w:numPr>
        <w:rPr>
          <w:highlight w:val="yellow"/>
        </w:rPr>
      </w:pPr>
      <w:r w:rsidRPr="002C5F62">
        <w:rPr>
          <w:highlight w:val="yellow"/>
        </w:rPr>
        <w:t xml:space="preserve">pri katerih so se ZPS ali ZPS* migrirali v tloris stavb na parceli s točkami, </w:t>
      </w:r>
    </w:p>
    <w:p w14:paraId="6BF15EAF" w14:textId="6B6D5A32" w:rsidR="00D250CF" w:rsidRPr="002C5F62" w:rsidRDefault="00D250CF">
      <w:pPr>
        <w:pStyle w:val="ListParagraph"/>
        <w:numPr>
          <w:ilvl w:val="0"/>
          <w:numId w:val="13"/>
        </w:numPr>
        <w:rPr>
          <w:highlight w:val="yellow"/>
        </w:rPr>
      </w:pPr>
      <w:r w:rsidRPr="002C5F62">
        <w:rPr>
          <w:highlight w:val="yellow"/>
        </w:rPr>
        <w:t>pri katerih so se migrirali samo obrisi stavb brez točk tlorisa stavbe na parceli (niso imele vpisanega ZPS ali ZPS* in so povezane s parcelo samo s točko povezave),</w:t>
      </w:r>
    </w:p>
    <w:p w14:paraId="768A8389" w14:textId="3682D86A" w:rsidR="00D250CF" w:rsidRPr="002C5F62" w:rsidRDefault="00D250CF">
      <w:pPr>
        <w:pStyle w:val="ListParagraph"/>
        <w:numPr>
          <w:ilvl w:val="0"/>
          <w:numId w:val="13"/>
        </w:numPr>
        <w:rPr>
          <w:highlight w:val="yellow"/>
        </w:rPr>
      </w:pPr>
      <w:r w:rsidRPr="002C5F62">
        <w:rPr>
          <w:highlight w:val="yellow"/>
        </w:rPr>
        <w:t>imajo samo številko stavbe (minimalni vpis po ZEN z minimalnimi podatki) in točko povezave.</w:t>
      </w:r>
    </w:p>
    <w:p w14:paraId="24C54739" w14:textId="77777777" w:rsidR="00D250CF" w:rsidRPr="002C5F62" w:rsidRDefault="00D250CF" w:rsidP="00D250CF">
      <w:pPr>
        <w:rPr>
          <w:highlight w:val="yellow"/>
        </w:rPr>
      </w:pPr>
    </w:p>
    <w:p w14:paraId="79A66252" w14:textId="65F760FD" w:rsidR="00D250CF" w:rsidRPr="002C5F62" w:rsidRDefault="00D250CF" w:rsidP="00D250CF">
      <w:pPr>
        <w:pStyle w:val="Heading2"/>
        <w:rPr>
          <w:highlight w:val="yellow"/>
        </w:rPr>
      </w:pPr>
      <w:bookmarkStart w:id="39" w:name="_Hlk115795006"/>
      <w:bookmarkStart w:id="40" w:name="_Toc115799220"/>
      <w:r w:rsidRPr="002C5F62">
        <w:rPr>
          <w:highlight w:val="yellow"/>
        </w:rPr>
        <w:t>ELABORATI PRED ODDAJO</w:t>
      </w:r>
      <w:bookmarkEnd w:id="40"/>
    </w:p>
    <w:bookmarkEnd w:id="39"/>
    <w:p w14:paraId="7A6DD585" w14:textId="77777777" w:rsidR="00D250CF" w:rsidRPr="002C5F62" w:rsidRDefault="00D250CF" w:rsidP="00D250CF">
      <w:pPr>
        <w:rPr>
          <w:highlight w:val="yellow"/>
        </w:rPr>
      </w:pPr>
    </w:p>
    <w:p w14:paraId="4D840FBA" w14:textId="5F487999" w:rsidR="00D250CF" w:rsidRPr="002C5F62" w:rsidRDefault="00D250CF" w:rsidP="00D250CF">
      <w:pPr>
        <w:rPr>
          <w:highlight w:val="yellow"/>
        </w:rPr>
      </w:pPr>
      <w:r w:rsidRPr="002C5F62">
        <w:rPr>
          <w:highlight w:val="yellow"/>
        </w:rPr>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Pr="002C5F62" w:rsidRDefault="00D250CF" w:rsidP="00D250CF">
      <w:pPr>
        <w:rPr>
          <w:highlight w:val="yellow"/>
        </w:rPr>
      </w:pPr>
    </w:p>
    <w:p w14:paraId="12238E1D" w14:textId="5E5C33C0" w:rsidR="00D250CF" w:rsidRPr="002C5F62" w:rsidRDefault="00D250CF" w:rsidP="00D250CF">
      <w:pPr>
        <w:rPr>
          <w:highlight w:val="yellow"/>
        </w:rPr>
      </w:pPr>
      <w:r w:rsidRPr="002C5F62">
        <w:rPr>
          <w:highlight w:val="yellow"/>
        </w:rPr>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Pr="002C5F62" w:rsidRDefault="00D250CF" w:rsidP="00D250CF">
      <w:pPr>
        <w:rPr>
          <w:highlight w:val="yellow"/>
        </w:rPr>
      </w:pPr>
    </w:p>
    <w:p w14:paraId="06FFFF56" w14:textId="77E6AB23" w:rsidR="00D250CF" w:rsidRPr="002C5F62" w:rsidRDefault="00D250CF" w:rsidP="00D250CF">
      <w:pPr>
        <w:pStyle w:val="Heading2"/>
        <w:rPr>
          <w:highlight w:val="yellow"/>
        </w:rPr>
      </w:pPr>
      <w:bookmarkStart w:id="41" w:name="_Toc115799221"/>
      <w:r w:rsidRPr="002C5F62">
        <w:rPr>
          <w:highlight w:val="yellow"/>
        </w:rPr>
        <w:t>ŽE ODDANI ELABORATI</w:t>
      </w:r>
      <w:bookmarkEnd w:id="41"/>
      <w:r w:rsidRPr="002C5F62">
        <w:rPr>
          <w:highlight w:val="yellow"/>
        </w:rPr>
        <w:t xml:space="preserve"> </w:t>
      </w:r>
    </w:p>
    <w:p w14:paraId="1F7A4F6B" w14:textId="346808C9" w:rsidR="00D250CF" w:rsidRPr="002C5F62" w:rsidRDefault="00D250CF" w:rsidP="00D250CF">
      <w:pPr>
        <w:rPr>
          <w:highlight w:val="yellow"/>
        </w:rPr>
      </w:pPr>
    </w:p>
    <w:p w14:paraId="5F6A9467" w14:textId="77777777" w:rsidR="00D250CF" w:rsidRPr="002C5F62" w:rsidRDefault="00D250CF" w:rsidP="00D250CF">
      <w:pPr>
        <w:rPr>
          <w:highlight w:val="yellow"/>
        </w:rPr>
      </w:pPr>
      <w:r w:rsidRPr="002C5F62">
        <w:rPr>
          <w:highlight w:val="yellow"/>
        </w:rP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Pr="002C5F62" w:rsidRDefault="00D250CF" w:rsidP="00D250CF">
      <w:pPr>
        <w:rPr>
          <w:highlight w:val="yellow"/>
        </w:rPr>
      </w:pPr>
    </w:p>
    <w:p w14:paraId="3121E0BD" w14:textId="77777777" w:rsidR="00D250CF" w:rsidRPr="002C5F62" w:rsidRDefault="00D250CF" w:rsidP="00D250CF">
      <w:pPr>
        <w:rPr>
          <w:highlight w:val="yellow"/>
        </w:rPr>
      </w:pPr>
      <w:r w:rsidRPr="002C5F62">
        <w:rPr>
          <w:highlight w:val="yellow"/>
        </w:rPr>
        <w:t xml:space="preserve">Ko geodetska uprava reši oziroma uveljavi tako zahtevo brez elaborata v katastru nepremičnin, pozove geodetsko podjetje k dopolnitvi drugega elaborata (npr. elaborata za vpis nove stavbe) ker </w:t>
      </w:r>
      <w:r w:rsidRPr="002C5F62">
        <w:rPr>
          <w:highlight w:val="yellow"/>
        </w:rPr>
        <w:lastRenderedPageBreak/>
        <w:t xml:space="preserve">spremenjeno vpisano veljavno stanje preprečuje, da bi bile sestavine elaborata še ustrezna podlaga za odločanje (3. točka 1. odstavka 50. člena ZKN). </w:t>
      </w:r>
    </w:p>
    <w:p w14:paraId="7BB786E0" w14:textId="77777777" w:rsidR="00D250CF" w:rsidRPr="002C5F62" w:rsidRDefault="00D250CF" w:rsidP="00D250CF">
      <w:pPr>
        <w:rPr>
          <w:highlight w:val="yellow"/>
        </w:rPr>
      </w:pPr>
    </w:p>
    <w:p w14:paraId="4ABE45DF" w14:textId="77777777" w:rsidR="00D250CF" w:rsidRPr="002C5F62" w:rsidRDefault="00D250CF" w:rsidP="00D250CF">
      <w:pPr>
        <w:rPr>
          <w:highlight w:val="yellow"/>
        </w:rPr>
      </w:pPr>
      <w:r w:rsidRPr="002C5F62">
        <w:rPr>
          <w:highlight w:val="yellow"/>
        </w:rP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Pr="002C5F62" w:rsidRDefault="00D250CF" w:rsidP="00D250CF">
      <w:pPr>
        <w:rPr>
          <w:highlight w:val="yellow"/>
        </w:rPr>
      </w:pPr>
    </w:p>
    <w:p w14:paraId="7CAE5AC3" w14:textId="77777777" w:rsidR="00D250CF" w:rsidRPr="002C5F62" w:rsidRDefault="00D250CF" w:rsidP="00D250CF">
      <w:pPr>
        <w:rPr>
          <w:highlight w:val="yellow"/>
        </w:rPr>
      </w:pPr>
      <w:r w:rsidRPr="002C5F62">
        <w:rPr>
          <w:highlight w:val="yellow"/>
        </w:rP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Pr="002C5F62" w:rsidRDefault="00D250CF" w:rsidP="00D250CF">
      <w:pPr>
        <w:rPr>
          <w:highlight w:val="yellow"/>
        </w:rPr>
      </w:pPr>
    </w:p>
    <w:p w14:paraId="7DCDC956" w14:textId="77777777" w:rsidR="00D250CF" w:rsidRPr="002C5F62" w:rsidRDefault="00D250CF" w:rsidP="00D250CF">
      <w:pPr>
        <w:rPr>
          <w:highlight w:val="yellow"/>
        </w:rPr>
      </w:pPr>
      <w:r w:rsidRPr="002C5F62">
        <w:rPr>
          <w:highlight w:val="yellow"/>
        </w:rP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Pr="002C5F62" w:rsidRDefault="00D250CF" w:rsidP="00D250CF">
      <w:pPr>
        <w:rPr>
          <w:highlight w:val="yellow"/>
        </w:rPr>
      </w:pPr>
    </w:p>
    <w:p w14:paraId="73CAEAC8" w14:textId="77777777" w:rsidR="00D250CF" w:rsidRPr="002C5F62" w:rsidRDefault="00D250CF" w:rsidP="00D250CF">
      <w:pPr>
        <w:rPr>
          <w:highlight w:val="yellow"/>
        </w:rPr>
      </w:pPr>
      <w:r w:rsidRPr="002C5F62">
        <w:rPr>
          <w:highlight w:val="yellow"/>
        </w:rPr>
        <w:t>Izbris stavbe se izvede na zahtevo vlagateljev iz tretjega odstavka 106. člena ZKN. Razlog za tako ureditev je:</w:t>
      </w:r>
    </w:p>
    <w:p w14:paraId="4A9DDD69" w14:textId="16F8B5FE" w:rsidR="00D250CF" w:rsidRPr="002C5F62" w:rsidRDefault="00D250CF">
      <w:pPr>
        <w:pStyle w:val="ListParagraph"/>
        <w:numPr>
          <w:ilvl w:val="0"/>
          <w:numId w:val="13"/>
        </w:numPr>
        <w:rPr>
          <w:highlight w:val="yellow"/>
        </w:rPr>
      </w:pPr>
      <w:r w:rsidRPr="002C5F62">
        <w:rPr>
          <w:highlight w:val="yellow"/>
        </w:rPr>
        <w:t>zagotavljanje nedvoumnega identificiranja stavb v prostoru in posledic izbrisa za lastnike (ukinitev hišne številke, prijava prebivališča, druge pravice in dolžnosti),</w:t>
      </w:r>
    </w:p>
    <w:p w14:paraId="1625D1CD" w14:textId="454E3592" w:rsidR="00D250CF" w:rsidRPr="002C5F62" w:rsidRDefault="00D250CF">
      <w:pPr>
        <w:pStyle w:val="ListParagraph"/>
        <w:numPr>
          <w:ilvl w:val="0"/>
          <w:numId w:val="13"/>
        </w:numPr>
        <w:rPr>
          <w:highlight w:val="yellow"/>
        </w:rPr>
      </w:pPr>
      <w:r w:rsidRPr="002C5F62">
        <w:rPr>
          <w:highlight w:val="yellow"/>
        </w:rPr>
        <w:t>izbris stavbe je potrebno izvesti takoj po njeni odstranitvi (posledice npr. prijave prebivališč na stavbah, ki jih na terenu ni več).</w:t>
      </w:r>
    </w:p>
    <w:p w14:paraId="6469F7E8" w14:textId="683EE2BF" w:rsidR="00D250CF" w:rsidRPr="002C5F62" w:rsidRDefault="00D250CF" w:rsidP="00D250CF">
      <w:pPr>
        <w:rPr>
          <w:highlight w:val="yellow"/>
        </w:rPr>
      </w:pPr>
    </w:p>
    <w:p w14:paraId="5B245118" w14:textId="77777777" w:rsidR="00D250CF" w:rsidRPr="002C5F62" w:rsidRDefault="00D250CF" w:rsidP="00D250CF">
      <w:pPr>
        <w:rPr>
          <w:b/>
          <w:bCs/>
          <w:highlight w:val="yellow"/>
        </w:rPr>
      </w:pPr>
      <w:r w:rsidRPr="002C5F62">
        <w:rPr>
          <w:b/>
          <w:bCs/>
          <w:highlight w:val="yellow"/>
        </w:rPr>
        <w:t>Glede točk, ki ostanejo po izbrisu stavbe.</w:t>
      </w:r>
    </w:p>
    <w:p w14:paraId="4F8D9F83" w14:textId="5C1516A0" w:rsidR="001C2371" w:rsidRPr="002C5F62" w:rsidRDefault="00D250CF" w:rsidP="00D250CF">
      <w:pPr>
        <w:rPr>
          <w:highlight w:val="yellow"/>
        </w:rPr>
      </w:pPr>
      <w:r w:rsidRPr="002C5F62">
        <w:rPr>
          <w:highlight w:val="yellow"/>
        </w:rP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2C5F62" w:rsidRDefault="001C2371" w:rsidP="001C2371">
      <w:pPr>
        <w:pStyle w:val="Heading1"/>
        <w:rPr>
          <w:highlight w:val="yellow"/>
        </w:rPr>
      </w:pPr>
      <w:r w:rsidRPr="002C5F62">
        <w:rPr>
          <w:highlight w:val="yellow"/>
        </w:rPr>
        <w:br w:type="column"/>
      </w:r>
      <w:bookmarkStart w:id="42" w:name="_Toc115799222"/>
      <w:r w:rsidR="00C31FE5" w:rsidRPr="002C5F62">
        <w:rPr>
          <w:highlight w:val="yellow"/>
        </w:rPr>
        <w:lastRenderedPageBreak/>
        <w:t>SPREMINJANJE KOORDINAT TOČK UREJENE MEJE IZVEN POSTOPKA TOČNEJŠE DOLOČITVE MEJE PO 61. ČLENU ZKN</w:t>
      </w:r>
      <w:bookmarkEnd w:id="42"/>
      <w:r w:rsidRPr="002C5F62">
        <w:rPr>
          <w:highlight w:val="yellow"/>
        </w:rPr>
        <w:t xml:space="preserve"> </w:t>
      </w:r>
    </w:p>
    <w:p w14:paraId="0F95264A" w14:textId="77777777" w:rsidR="001C2371" w:rsidRPr="002C5F62" w:rsidRDefault="001C2371" w:rsidP="001C2371">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2C5F62"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2C5F62" w:rsidRDefault="001C2371" w:rsidP="00D2204E">
            <w:pPr>
              <w:rPr>
                <w:b w:val="0"/>
                <w:bCs w:val="0"/>
                <w:color w:val="002060"/>
                <w:highlight w:val="yellow"/>
              </w:rPr>
            </w:pPr>
            <w:r w:rsidRPr="002C5F62">
              <w:rPr>
                <w:b w:val="0"/>
                <w:bCs w:val="0"/>
                <w:color w:val="002060"/>
                <w:highlight w:val="yellow"/>
              </w:rPr>
              <w:t>Datum:</w:t>
            </w:r>
          </w:p>
        </w:tc>
        <w:tc>
          <w:tcPr>
            <w:tcW w:w="7427" w:type="dxa"/>
            <w:shd w:val="clear" w:color="auto" w:fill="auto"/>
          </w:tcPr>
          <w:p w14:paraId="315C0B22" w14:textId="77777777" w:rsidR="001C2371" w:rsidRPr="002C5F62" w:rsidRDefault="001C2371" w:rsidP="00D2204E">
            <w:pPr>
              <w:cnfStyle w:val="100000000000" w:firstRow="1" w:lastRow="0" w:firstColumn="0" w:lastColumn="0" w:oddVBand="0" w:evenVBand="0" w:oddHBand="0" w:evenHBand="0" w:firstRowFirstColumn="0" w:firstRowLastColumn="0" w:lastRowFirstColumn="0" w:lastRowLastColumn="0"/>
              <w:rPr>
                <w:color w:val="002060"/>
                <w:highlight w:val="yellow"/>
              </w:rPr>
            </w:pPr>
            <w:r w:rsidRPr="002C5F62">
              <w:rPr>
                <w:color w:val="002060"/>
                <w:highlight w:val="yellow"/>
              </w:rPr>
              <w:t>4.10.2022</w:t>
            </w:r>
          </w:p>
        </w:tc>
      </w:tr>
      <w:tr w:rsidR="001C2371" w:rsidRPr="002C5F62"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2C5F62" w:rsidRDefault="001C2371" w:rsidP="00D2204E">
            <w:pPr>
              <w:rPr>
                <w:b w:val="0"/>
                <w:bCs w:val="0"/>
                <w:color w:val="002060"/>
                <w:highlight w:val="yellow"/>
              </w:rPr>
            </w:pPr>
            <w:r w:rsidRPr="002C5F62">
              <w:rPr>
                <w:b w:val="0"/>
                <w:bCs w:val="0"/>
                <w:color w:val="002060"/>
                <w:highlight w:val="yellow"/>
              </w:rPr>
              <w:t xml:space="preserve">Verzija: </w:t>
            </w:r>
          </w:p>
        </w:tc>
        <w:tc>
          <w:tcPr>
            <w:tcW w:w="7427" w:type="dxa"/>
            <w:shd w:val="clear" w:color="auto" w:fill="auto"/>
          </w:tcPr>
          <w:p w14:paraId="33CBAAD4" w14:textId="77777777" w:rsidR="001C2371" w:rsidRPr="002C5F62" w:rsidRDefault="001C2371" w:rsidP="00D2204E">
            <w:pPr>
              <w:cnfStyle w:val="000000100000" w:firstRow="0" w:lastRow="0" w:firstColumn="0" w:lastColumn="0" w:oddVBand="0" w:evenVBand="0" w:oddHBand="1" w:evenHBand="0" w:firstRowFirstColumn="0" w:firstRowLastColumn="0" w:lastRowFirstColumn="0" w:lastRowLastColumn="0"/>
              <w:rPr>
                <w:color w:val="002060"/>
                <w:highlight w:val="yellow"/>
              </w:rPr>
            </w:pPr>
            <w:r w:rsidRPr="002C5F62">
              <w:rPr>
                <w:color w:val="002060"/>
                <w:highlight w:val="yellow"/>
              </w:rPr>
              <w:t>1.0</w:t>
            </w:r>
          </w:p>
        </w:tc>
      </w:tr>
      <w:tr w:rsidR="001C2371" w:rsidRPr="002C5F62"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2C5F62" w:rsidRDefault="001C2371" w:rsidP="00D2204E">
            <w:pPr>
              <w:rPr>
                <w:b w:val="0"/>
                <w:bCs w:val="0"/>
                <w:color w:val="002060"/>
                <w:highlight w:val="yellow"/>
              </w:rPr>
            </w:pPr>
            <w:r w:rsidRPr="002C5F62">
              <w:rPr>
                <w:b w:val="0"/>
                <w:bCs w:val="0"/>
                <w:color w:val="002060"/>
                <w:highlight w:val="yellow"/>
              </w:rPr>
              <w:t xml:space="preserve">Sklop: </w:t>
            </w:r>
          </w:p>
        </w:tc>
        <w:tc>
          <w:tcPr>
            <w:tcW w:w="7427" w:type="dxa"/>
            <w:shd w:val="clear" w:color="auto" w:fill="auto"/>
          </w:tcPr>
          <w:p w14:paraId="491ECA31" w14:textId="1D533F8B" w:rsidR="001C2371" w:rsidRPr="002C5F62"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2C5F62">
              <w:rPr>
                <w:b/>
                <w:bCs/>
                <w:color w:val="002060"/>
                <w:highlight w:val="yellow"/>
              </w:rPr>
              <w:t>Spreminjanje koordinat</w:t>
            </w:r>
          </w:p>
        </w:tc>
      </w:tr>
      <w:tr w:rsidR="001C2371" w:rsidRPr="002C5F62"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2C5F62" w:rsidRDefault="001C2371" w:rsidP="00D2204E">
            <w:pPr>
              <w:rPr>
                <w:b w:val="0"/>
                <w:bCs w:val="0"/>
                <w:color w:val="002060"/>
                <w:highlight w:val="yellow"/>
              </w:rPr>
            </w:pPr>
            <w:r w:rsidRPr="002C5F62">
              <w:rPr>
                <w:b w:val="0"/>
                <w:bCs w:val="0"/>
                <w:color w:val="002060"/>
                <w:highlight w:val="yellow"/>
              </w:rPr>
              <w:t>Ključne besede:</w:t>
            </w:r>
          </w:p>
        </w:tc>
        <w:tc>
          <w:tcPr>
            <w:tcW w:w="7427" w:type="dxa"/>
            <w:shd w:val="clear" w:color="auto" w:fill="auto"/>
          </w:tcPr>
          <w:p w14:paraId="245BF55D" w14:textId="2E4446C5" w:rsidR="001C2371" w:rsidRPr="002C5F62"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2C5F62">
              <w:rPr>
                <w:b/>
                <w:bCs/>
                <w:color w:val="002060"/>
                <w:highlight w:val="yellow"/>
              </w:rPr>
              <w:t>Koordinate, urejena meja, točnejša določitev urejene meje</w:t>
            </w:r>
          </w:p>
        </w:tc>
      </w:tr>
    </w:tbl>
    <w:p w14:paraId="61498235" w14:textId="0C5BCC0F" w:rsidR="00D250CF" w:rsidRPr="002C5F62" w:rsidRDefault="00D250CF" w:rsidP="00D250CF">
      <w:pPr>
        <w:rPr>
          <w:highlight w:val="yellow"/>
        </w:rPr>
      </w:pPr>
    </w:p>
    <w:p w14:paraId="38B022C8" w14:textId="313F2FAF" w:rsidR="00C31FE5" w:rsidRPr="002C5F62" w:rsidRDefault="00C31FE5" w:rsidP="00D250CF">
      <w:pPr>
        <w:rPr>
          <w:highlight w:val="yellow"/>
        </w:rPr>
      </w:pPr>
      <w:r w:rsidRPr="002C5F62">
        <w:rPr>
          <w:highlight w:val="yellow"/>
        </w:rPr>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Pr="002C5F62" w:rsidRDefault="00C31FE5" w:rsidP="00D250CF">
      <w:pPr>
        <w:rPr>
          <w:highlight w:val="yellow"/>
        </w:rPr>
      </w:pPr>
    </w:p>
    <w:p w14:paraId="6CB8FAC0" w14:textId="77777777" w:rsidR="00C31FE5" w:rsidRPr="002C5F62" w:rsidRDefault="00C31FE5" w:rsidP="00C31FE5">
      <w:pPr>
        <w:pStyle w:val="Heading2"/>
        <w:rPr>
          <w:highlight w:val="yellow"/>
        </w:rPr>
      </w:pPr>
      <w:bookmarkStart w:id="43" w:name="_Hlk115797867"/>
      <w:bookmarkStart w:id="44" w:name="_Toc115799223"/>
      <w:r w:rsidRPr="002C5F62">
        <w:rPr>
          <w:highlight w:val="yellow"/>
        </w:rPr>
        <w:t>OPIS ZAZNANEGA PROBLEMA</w:t>
      </w:r>
      <w:bookmarkEnd w:id="44"/>
      <w:r w:rsidRPr="002C5F62">
        <w:rPr>
          <w:highlight w:val="yellow"/>
        </w:rPr>
        <w:t xml:space="preserve"> </w:t>
      </w:r>
    </w:p>
    <w:bookmarkEnd w:id="43"/>
    <w:p w14:paraId="0015983F" w14:textId="77777777" w:rsidR="00C31FE5" w:rsidRPr="002C5F62" w:rsidRDefault="00C31FE5" w:rsidP="00C31FE5">
      <w:pPr>
        <w:rPr>
          <w:highlight w:val="yellow"/>
        </w:rPr>
      </w:pPr>
      <w:r w:rsidRPr="002C5F62">
        <w:rPr>
          <w:highlight w:val="yellow"/>
        </w:rP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Pr="002C5F62" w:rsidRDefault="00C31FE5" w:rsidP="00C31FE5">
      <w:pPr>
        <w:rPr>
          <w:highlight w:val="yellow"/>
        </w:rPr>
      </w:pPr>
    </w:p>
    <w:p w14:paraId="257C2F88" w14:textId="77777777" w:rsidR="00C31FE5" w:rsidRPr="002C5F62" w:rsidRDefault="00C31FE5" w:rsidP="00C31FE5">
      <w:pPr>
        <w:rPr>
          <w:highlight w:val="yellow"/>
        </w:rPr>
      </w:pPr>
      <w:r w:rsidRPr="002C5F62">
        <w:rPr>
          <w:highlight w:val="yellow"/>
        </w:rPr>
        <w:t>Temu pravilu vedno ni mogoče slediti brez tega, da se koordinate točk urejene meje, ki so vpisane v katastru nepremičnin, z novim katastrskim postopkom spremenijo.</w:t>
      </w:r>
    </w:p>
    <w:p w14:paraId="28382A48" w14:textId="77777777" w:rsidR="00C31FE5" w:rsidRPr="002C5F62" w:rsidRDefault="00C31FE5" w:rsidP="00C31FE5">
      <w:pPr>
        <w:rPr>
          <w:highlight w:val="yellow"/>
        </w:rPr>
      </w:pPr>
    </w:p>
    <w:p w14:paraId="5CA3338A" w14:textId="5F3E9980" w:rsidR="00C31FE5" w:rsidRPr="002C5F62" w:rsidRDefault="00C31FE5" w:rsidP="00C31FE5">
      <w:pPr>
        <w:rPr>
          <w:highlight w:val="yellow"/>
        </w:rPr>
      </w:pPr>
      <w:r w:rsidRPr="002C5F62">
        <w:rPr>
          <w:highlight w:val="yellow"/>
        </w:rP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Pr="002C5F62" w:rsidRDefault="00C31FE5" w:rsidP="00C31FE5">
      <w:pPr>
        <w:rPr>
          <w:highlight w:val="yellow"/>
        </w:rPr>
      </w:pPr>
    </w:p>
    <w:p w14:paraId="0163C7C8" w14:textId="77777777" w:rsidR="00C31FE5" w:rsidRPr="002C5F62" w:rsidRDefault="00C31FE5" w:rsidP="00C31FE5">
      <w:pPr>
        <w:pStyle w:val="Heading2"/>
        <w:rPr>
          <w:highlight w:val="yellow"/>
        </w:rPr>
      </w:pPr>
      <w:bookmarkStart w:id="45" w:name="_Hlk115796388"/>
      <w:bookmarkStart w:id="46" w:name="_Toc115799224"/>
      <w:r w:rsidRPr="002C5F62">
        <w:rPr>
          <w:highlight w:val="yellow"/>
        </w:rPr>
        <w:t>UREJANJE MEJE IN TOČNEJŠA DOLOČITEV UREJENE MEJE</w:t>
      </w:r>
      <w:bookmarkEnd w:id="46"/>
      <w:r w:rsidRPr="002C5F62">
        <w:rPr>
          <w:highlight w:val="yellow"/>
        </w:rPr>
        <w:t xml:space="preserve"> </w:t>
      </w:r>
    </w:p>
    <w:p w14:paraId="31D45185" w14:textId="77777777" w:rsidR="00C31FE5" w:rsidRPr="002C5F62" w:rsidRDefault="00C31FE5" w:rsidP="00C31FE5">
      <w:pPr>
        <w:spacing w:after="0"/>
        <w:jc w:val="both"/>
        <w:rPr>
          <w:highlight w:val="yellow"/>
        </w:rPr>
      </w:pPr>
    </w:p>
    <w:bookmarkEnd w:id="45"/>
    <w:p w14:paraId="27DB18DF" w14:textId="71A3BE9C" w:rsidR="00C31FE5" w:rsidRPr="002C5F62" w:rsidRDefault="00C31FE5" w:rsidP="00C31FE5">
      <w:pPr>
        <w:spacing w:after="0"/>
        <w:jc w:val="both"/>
        <w:rPr>
          <w:highlight w:val="yellow"/>
        </w:rPr>
      </w:pPr>
      <w:r w:rsidRPr="002C5F62">
        <w:rPr>
          <w:highlight w:val="yellow"/>
        </w:rPr>
        <w:t xml:space="preserve">V </w:t>
      </w:r>
      <w:r w:rsidRPr="002C5F62">
        <w:rPr>
          <w:b/>
          <w:highlight w:val="yellow"/>
        </w:rPr>
        <w:t>postopku urejanja meje parcele</w:t>
      </w:r>
      <w:r w:rsidRPr="002C5F62">
        <w:rPr>
          <w:highlight w:val="yellow"/>
        </w:rPr>
        <w:t xml:space="preserve"> se ureja celotna meja parcele ali del meje parcele, ki v katastru nepremičnin </w:t>
      </w:r>
      <w:r w:rsidRPr="002C5F62">
        <w:rPr>
          <w:highlight w:val="yellow"/>
          <w:u w:val="single"/>
        </w:rPr>
        <w:t>ni vpisana kot urejena meja</w:t>
      </w:r>
      <w:r w:rsidRPr="002C5F62">
        <w:rPr>
          <w:highlight w:val="yellow"/>
        </w:rPr>
        <w:t>.</w:t>
      </w:r>
    </w:p>
    <w:p w14:paraId="1B55F98E" w14:textId="77777777" w:rsidR="00C31FE5" w:rsidRPr="002C5F62" w:rsidRDefault="00C31FE5" w:rsidP="00C31FE5">
      <w:pPr>
        <w:spacing w:after="0"/>
        <w:jc w:val="both"/>
        <w:rPr>
          <w:highlight w:val="yellow"/>
        </w:rPr>
      </w:pPr>
    </w:p>
    <w:p w14:paraId="4C538E8F" w14:textId="77777777" w:rsidR="00C31FE5" w:rsidRPr="002C5F62" w:rsidRDefault="00C31FE5" w:rsidP="00C31FE5">
      <w:pPr>
        <w:spacing w:after="0"/>
        <w:jc w:val="both"/>
        <w:rPr>
          <w:highlight w:val="yellow"/>
        </w:rPr>
      </w:pPr>
      <w:r w:rsidRPr="002C5F62">
        <w:rPr>
          <w:highlight w:val="yellow"/>
          <w:u w:val="single"/>
        </w:rPr>
        <w:t>Urejeno mejo parcele</w:t>
      </w:r>
      <w:r w:rsidRPr="002C5F62">
        <w:rPr>
          <w:highlight w:val="yellow"/>
        </w:rPr>
        <w:t xml:space="preserve"> je mogoče točneje določiti v </w:t>
      </w:r>
      <w:r w:rsidRPr="002C5F62">
        <w:rPr>
          <w:b/>
          <w:highlight w:val="yellow"/>
        </w:rPr>
        <w:t>postopku točnejše določitve urejene meje</w:t>
      </w:r>
      <w:r w:rsidRPr="002C5F62">
        <w:rPr>
          <w:highlight w:val="yellow"/>
        </w:rPr>
        <w:t xml:space="preserve"> in sicer kot:</w:t>
      </w:r>
    </w:p>
    <w:p w14:paraId="3C90D2D9" w14:textId="77777777" w:rsidR="00C31FE5" w:rsidRPr="002C5F62" w:rsidRDefault="00C31FE5">
      <w:pPr>
        <w:pStyle w:val="ListParagraph"/>
        <w:numPr>
          <w:ilvl w:val="0"/>
          <w:numId w:val="14"/>
        </w:numPr>
        <w:spacing w:after="0"/>
        <w:jc w:val="both"/>
        <w:rPr>
          <w:highlight w:val="yellow"/>
        </w:rPr>
      </w:pPr>
      <w:r w:rsidRPr="002C5F62">
        <w:rPr>
          <w:highlight w:val="yellow"/>
        </w:rPr>
        <w:t>točnejšo določitev meje (spremeni se potek meje, a le znotraj območja, ki v širini vpisane točnosti  poteka na vsaki strani urejene meje parcele) ali</w:t>
      </w:r>
    </w:p>
    <w:p w14:paraId="1AF5B2F0" w14:textId="77777777" w:rsidR="00C31FE5" w:rsidRPr="002C5F62" w:rsidRDefault="00C31FE5">
      <w:pPr>
        <w:pStyle w:val="ListParagraph"/>
        <w:numPr>
          <w:ilvl w:val="0"/>
          <w:numId w:val="14"/>
        </w:numPr>
        <w:spacing w:after="0"/>
        <w:jc w:val="both"/>
        <w:rPr>
          <w:highlight w:val="yellow"/>
        </w:rPr>
      </w:pPr>
      <w:r w:rsidRPr="002C5F62">
        <w:rPr>
          <w:highlight w:val="yellow"/>
        </w:rPr>
        <w:t>točnejšo določitev koordinat točk urejene meje (spremenijo se samo koordinate točk urejene meje, sam potek pa ne).</w:t>
      </w:r>
    </w:p>
    <w:p w14:paraId="5EDE6E70" w14:textId="77777777" w:rsidR="00C31FE5" w:rsidRPr="002C5F62" w:rsidRDefault="00C31FE5" w:rsidP="00C31FE5">
      <w:pPr>
        <w:spacing w:after="0"/>
        <w:jc w:val="both"/>
        <w:rPr>
          <w:highlight w:val="yellow"/>
        </w:rPr>
      </w:pPr>
    </w:p>
    <w:p w14:paraId="163FA2F2" w14:textId="77777777" w:rsidR="00C31FE5" w:rsidRPr="002C5F62" w:rsidRDefault="00C31FE5" w:rsidP="00C31FE5">
      <w:pPr>
        <w:spacing w:after="0"/>
        <w:jc w:val="both"/>
        <w:rPr>
          <w:highlight w:val="yellow"/>
        </w:rPr>
      </w:pPr>
      <w:r w:rsidRPr="002C5F62">
        <w:rPr>
          <w:highlight w:val="yellow"/>
        </w:rPr>
        <w:lastRenderedPageBreak/>
        <w:t xml:space="preserve">Postopek ureditve meje (57. člen ZKN) in postopek točnejše določitve koordinat poteka urejene meje parcele (61. člen ZKN) se izvajata po določbah, ki urejajo postopek ureditve meje parcele. </w:t>
      </w:r>
      <w:r w:rsidRPr="002C5F62">
        <w:rPr>
          <w:b/>
          <w:highlight w:val="yellow"/>
        </w:rPr>
        <w:t xml:space="preserve">Točnejša določitev urejene meje je mogoča le, če o tem soglašata lastnika parcel, </w:t>
      </w:r>
      <w:r w:rsidRPr="002C5F62">
        <w:rPr>
          <w:highlight w:val="yellow"/>
        </w:rPr>
        <w:t>katerih urejena meje se določa točneje.</w:t>
      </w:r>
    </w:p>
    <w:p w14:paraId="225AD2BE" w14:textId="77777777" w:rsidR="00C31FE5" w:rsidRPr="002C5F62" w:rsidRDefault="00C31FE5" w:rsidP="00C31FE5">
      <w:pPr>
        <w:spacing w:after="0"/>
        <w:jc w:val="both"/>
        <w:rPr>
          <w:highlight w:val="yellow"/>
        </w:rPr>
      </w:pPr>
    </w:p>
    <w:p w14:paraId="115378AD" w14:textId="77777777" w:rsidR="00C31FE5" w:rsidRPr="002C5F62" w:rsidRDefault="00C31FE5" w:rsidP="00C31FE5">
      <w:pPr>
        <w:spacing w:after="0"/>
        <w:jc w:val="both"/>
        <w:rPr>
          <w:highlight w:val="yellow"/>
        </w:rPr>
      </w:pPr>
      <w:r w:rsidRPr="002C5F62">
        <w:rPr>
          <w:highlight w:val="yellow"/>
          <w:u w:val="single"/>
        </w:rPr>
        <w:t>Razlika med elaboratoma</w:t>
      </w:r>
      <w:r w:rsidRPr="002C5F62">
        <w:rPr>
          <w:highlight w:val="yellow"/>
        </w:rP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Pr="002C5F62" w:rsidRDefault="00C31FE5" w:rsidP="00C31FE5">
      <w:pPr>
        <w:spacing w:after="0"/>
        <w:jc w:val="both"/>
        <w:rPr>
          <w:highlight w:val="yellow"/>
        </w:rPr>
      </w:pPr>
    </w:p>
    <w:p w14:paraId="76531633" w14:textId="77777777" w:rsidR="00C31FE5" w:rsidRPr="002C5F62" w:rsidRDefault="00C31FE5" w:rsidP="00C31FE5">
      <w:pPr>
        <w:spacing w:after="0"/>
        <w:jc w:val="both"/>
        <w:rPr>
          <w:highlight w:val="yellow"/>
        </w:rPr>
      </w:pPr>
      <w:r w:rsidRPr="002C5F62">
        <w:rPr>
          <w:highlight w:val="yellow"/>
        </w:rPr>
        <w:t xml:space="preserve">V primeru, ko je </w:t>
      </w:r>
      <w:r w:rsidRPr="002C5F62">
        <w:rPr>
          <w:highlight w:val="yellow"/>
          <w:u w:val="single"/>
        </w:rPr>
        <w:t>podan zahtevek za točnejšo določitev koordinat poteka urejene meje</w:t>
      </w:r>
      <w:r w:rsidRPr="002C5F62">
        <w:rPr>
          <w:b/>
          <w:bCs/>
          <w:highlight w:val="yellow"/>
          <w:u w:val="single"/>
        </w:rPr>
        <w:t xml:space="preserve"> </w:t>
      </w:r>
      <w:r w:rsidRPr="002C5F62">
        <w:rPr>
          <w:highlight w:val="yellow"/>
          <w:u w:val="single"/>
        </w:rPr>
        <w:t>parcele</w:t>
      </w:r>
      <w:r w:rsidRPr="002C5F62">
        <w:rPr>
          <w:highlight w:val="yellow"/>
        </w:rPr>
        <w:t xml:space="preserve">, geodetska uprava ne zavrne zahteve za ureditev meje  iz razloga, ker je bila meje predhodno že urejena. </w:t>
      </w:r>
    </w:p>
    <w:p w14:paraId="6CB89268" w14:textId="3AE9C7F8" w:rsidR="00C31FE5" w:rsidRPr="002C5F62" w:rsidRDefault="00C31FE5" w:rsidP="00C31FE5">
      <w:pPr>
        <w:rPr>
          <w:highlight w:val="yellow"/>
        </w:rPr>
      </w:pPr>
    </w:p>
    <w:p w14:paraId="61BE21FF" w14:textId="77777777" w:rsidR="00C31FE5" w:rsidRPr="002C5F62" w:rsidRDefault="00C31FE5" w:rsidP="00C31FE5">
      <w:pPr>
        <w:pStyle w:val="Heading2"/>
        <w:rPr>
          <w:highlight w:val="yellow"/>
        </w:rPr>
      </w:pPr>
      <w:bookmarkStart w:id="47" w:name="_Toc115799225"/>
      <w:r w:rsidRPr="002C5F62">
        <w:rPr>
          <w:highlight w:val="yellow"/>
        </w:rPr>
        <w:t>PODATKI O UREJENIH MEJAH V KATASTRU NEPREMIČNIN</w:t>
      </w:r>
      <w:bookmarkEnd w:id="47"/>
    </w:p>
    <w:p w14:paraId="75A47AF4" w14:textId="77777777" w:rsidR="00C31FE5" w:rsidRPr="002C5F62" w:rsidRDefault="00C31FE5" w:rsidP="00C31FE5">
      <w:pPr>
        <w:spacing w:after="0"/>
        <w:jc w:val="both"/>
        <w:rPr>
          <w:highlight w:val="yellow"/>
        </w:rPr>
      </w:pPr>
    </w:p>
    <w:p w14:paraId="357A6360"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z </w:t>
      </w:r>
      <w:r w:rsidRPr="00C31FE5">
        <w:rPr>
          <w:rFonts w:eastAsia="Calibri" w:cs="Times New Roman"/>
          <w:bCs/>
          <w:szCs w:val="22"/>
          <w:highlight w:val="yellow"/>
          <w:u w:val="single"/>
        </w:rPr>
        <w:t>upravnim statusom daljice</w:t>
      </w:r>
      <w:r w:rsidRPr="00C31FE5">
        <w:rPr>
          <w:rFonts w:eastAsia="Calibri" w:cs="Times New Roman"/>
          <w:bCs/>
          <w:szCs w:val="22"/>
          <w:highlight w:val="yellow"/>
        </w:rPr>
        <w:t xml:space="preserve">, ki je </w:t>
      </w:r>
      <w:r w:rsidRPr="00C31FE5">
        <w:rPr>
          <w:rFonts w:eastAsia="Calibri" w:cs="Times New Roman"/>
          <w:b/>
          <w:bCs/>
          <w:szCs w:val="22"/>
          <w:highlight w:val="yellow"/>
        </w:rPr>
        <w:t>2-urejena</w:t>
      </w:r>
      <w:r w:rsidRPr="00C31FE5">
        <w:rPr>
          <w:rFonts w:eastAsia="Calibri" w:cs="Times New Roman"/>
          <w:bCs/>
          <w:szCs w:val="22"/>
          <w:highlight w:val="yellow"/>
        </w:rPr>
        <w:t>,</w:t>
      </w:r>
    </w:p>
    <w:p w14:paraId="3520B9C6" w14:textId="77777777" w:rsidR="00C31FE5" w:rsidRPr="00C31FE5" w:rsidRDefault="00C31FE5">
      <w:pPr>
        <w:numPr>
          <w:ilvl w:val="0"/>
          <w:numId w:val="15"/>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z </w:t>
      </w:r>
      <w:r w:rsidRPr="00C31FE5">
        <w:rPr>
          <w:rFonts w:eastAsia="Calibri" w:cs="Times New Roman"/>
          <w:bCs/>
          <w:szCs w:val="22"/>
          <w:highlight w:val="yellow"/>
          <w:u w:val="single"/>
        </w:rPr>
        <w:t>upravnim statusom točk</w:t>
      </w:r>
      <w:r w:rsidRPr="00C31FE5">
        <w:rPr>
          <w:rFonts w:eastAsia="Calibri" w:cs="Times New Roman"/>
          <w:bCs/>
          <w:szCs w:val="22"/>
          <w:highlight w:val="yellow"/>
        </w:rPr>
        <w:t xml:space="preserve"> urejene meje, ki je ali </w:t>
      </w:r>
      <w:r w:rsidRPr="00C31FE5">
        <w:rPr>
          <w:rFonts w:eastAsia="Calibri" w:cs="Times New Roman"/>
          <w:b/>
          <w:bCs/>
          <w:szCs w:val="22"/>
          <w:highlight w:val="yellow"/>
        </w:rPr>
        <w:t>1-urejena</w:t>
      </w:r>
      <w:r w:rsidRPr="00C31FE5">
        <w:rPr>
          <w:rFonts w:eastAsia="Calibri" w:cs="Times New Roman"/>
          <w:bCs/>
          <w:szCs w:val="22"/>
          <w:highlight w:val="yellow"/>
        </w:rPr>
        <w:t xml:space="preserve"> ali </w:t>
      </w:r>
      <w:r w:rsidRPr="00C31FE5">
        <w:rPr>
          <w:rFonts w:eastAsia="Calibri" w:cs="Times New Roman"/>
          <w:b/>
          <w:bCs/>
          <w:szCs w:val="22"/>
          <w:highlight w:val="yellow"/>
        </w:rPr>
        <w:t>2-delno urejena</w:t>
      </w:r>
      <w:r w:rsidRPr="00C31FE5">
        <w:rPr>
          <w:rFonts w:eastAsia="Calibri" w:cs="Times New Roman"/>
          <w:bCs/>
          <w:szCs w:val="22"/>
          <w:highlight w:val="yellow"/>
        </w:rPr>
        <w:t xml:space="preserve"> ali </w:t>
      </w:r>
      <w:r w:rsidRPr="00C31FE5">
        <w:rPr>
          <w:rFonts w:eastAsia="Calibri" w:cs="Times New Roman"/>
          <w:b/>
          <w:bCs/>
          <w:szCs w:val="22"/>
          <w:highlight w:val="yellow"/>
        </w:rPr>
        <w:t>3-sodna</w:t>
      </w:r>
      <w:r w:rsidRPr="00C31FE5">
        <w:rPr>
          <w:rFonts w:eastAsia="Calibri" w:cs="Times New Roman"/>
          <w:bCs/>
          <w:szCs w:val="22"/>
          <w:highlight w:val="yellow"/>
        </w:rPr>
        <w:t>,</w:t>
      </w:r>
    </w:p>
    <w:p w14:paraId="4383A8F0" w14:textId="77777777" w:rsidR="00C31FE5" w:rsidRPr="00C31FE5" w:rsidRDefault="00C31FE5">
      <w:pPr>
        <w:numPr>
          <w:ilvl w:val="0"/>
          <w:numId w:val="15"/>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s </w:t>
      </w:r>
      <w:r w:rsidRPr="00C31FE5">
        <w:rPr>
          <w:rFonts w:eastAsia="Calibri" w:cs="Times New Roman"/>
          <w:bCs/>
          <w:szCs w:val="22"/>
          <w:highlight w:val="yellow"/>
          <w:u w:val="single"/>
        </w:rPr>
        <w:t>točnostjo koordinat</w:t>
      </w:r>
      <w:r w:rsidRPr="00C31FE5">
        <w:rPr>
          <w:rFonts w:eastAsia="Calibri" w:cs="Times New Roman"/>
          <w:bCs/>
          <w:szCs w:val="22"/>
          <w:highlight w:val="yellow"/>
        </w:rPr>
        <w:t xml:space="preserve">, ki je ena izmed </w:t>
      </w:r>
      <w:r w:rsidRPr="00C31FE5">
        <w:rPr>
          <w:rFonts w:eastAsia="Calibri" w:cs="Times New Roman"/>
          <w:b/>
          <w:bCs/>
          <w:szCs w:val="22"/>
          <w:highlight w:val="yellow"/>
        </w:rPr>
        <w:t>šifer točnosti od 11-20</w:t>
      </w:r>
      <w:r w:rsidRPr="00C31FE5">
        <w:rPr>
          <w:rFonts w:eastAsia="Calibri" w:cs="Times New Roman"/>
          <w:bCs/>
          <w:szCs w:val="22"/>
          <w:highlight w:val="yellow"/>
        </w:rPr>
        <w:t xml:space="preserve"> (točnost koordinat točk urejene meje </w:t>
      </w:r>
      <w:r w:rsidRPr="00C31FE5">
        <w:rPr>
          <w:rFonts w:eastAsia="Calibri" w:cs="Times New Roman"/>
          <w:b/>
          <w:bCs/>
          <w:szCs w:val="22"/>
          <w:highlight w:val="yellow"/>
        </w:rPr>
        <w:t>mora biti višja ali enaka 1 m)</w:t>
      </w:r>
      <w:r w:rsidRPr="00C31FE5">
        <w:rPr>
          <w:rFonts w:eastAsia="Calibri" w:cs="Times New Roman"/>
          <w:bCs/>
          <w:szCs w:val="22"/>
          <w:highlight w:val="yellow"/>
        </w:rPr>
        <w:t>.</w:t>
      </w:r>
    </w:p>
    <w:p w14:paraId="2CF4C805"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Pr="002C5F62" w:rsidRDefault="00C31FE5" w:rsidP="00C31FE5">
      <w:pPr>
        <w:rPr>
          <w:highlight w:val="yellow"/>
        </w:rPr>
      </w:pPr>
    </w:p>
    <w:p w14:paraId="13B7CF42" w14:textId="77777777" w:rsidR="00C31FE5" w:rsidRPr="002C5F62" w:rsidRDefault="00C31FE5" w:rsidP="00C31FE5">
      <w:pPr>
        <w:pStyle w:val="Heading2"/>
        <w:rPr>
          <w:highlight w:val="yellow"/>
        </w:rPr>
      </w:pPr>
      <w:bookmarkStart w:id="48" w:name="_Toc115799226"/>
      <w:r w:rsidRPr="002C5F62">
        <w:rPr>
          <w:highlight w:val="yellow"/>
        </w:rPr>
        <w:t>SPREMINJANJE KOORDINAT TOČK UREJENE MEJE V KATASTRSKIH POSTOPKIH</w:t>
      </w:r>
      <w:bookmarkEnd w:id="48"/>
    </w:p>
    <w:p w14:paraId="6323ED29" w14:textId="2C9F3261" w:rsidR="00C31FE5" w:rsidRPr="002C5F62" w:rsidRDefault="00C31FE5" w:rsidP="00C31FE5">
      <w:pPr>
        <w:rPr>
          <w:highlight w:val="yellow"/>
        </w:rPr>
      </w:pPr>
    </w:p>
    <w:p w14:paraId="2E85A05F"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 xml:space="preserve">Koordinate točk urejene meje se lahko spremenijo v postopku točnejše določitve urejene meje, v drugih postopkih pa le </w:t>
      </w:r>
      <w:r w:rsidRPr="00C31FE5">
        <w:rPr>
          <w:rFonts w:eastAsia="Calibri" w:cs="Times New Roman"/>
          <w:bCs/>
          <w:szCs w:val="22"/>
          <w:highlight w:val="yellow"/>
          <w:u w:val="single"/>
        </w:rPr>
        <w:t>izjemoma</w:t>
      </w:r>
      <w:r w:rsidRPr="00C31FE5">
        <w:rPr>
          <w:rFonts w:eastAsia="Calibri" w:cs="Times New Roman"/>
          <w:bCs/>
          <w:szCs w:val="22"/>
          <w:highlight w:val="yellow"/>
        </w:rPr>
        <w:t xml:space="preserve">. </w:t>
      </w:r>
    </w:p>
    <w:p w14:paraId="5766275D" w14:textId="77777777" w:rsidR="00C31FE5" w:rsidRPr="00C31FE5" w:rsidRDefault="00C31FE5" w:rsidP="00C31FE5">
      <w:pPr>
        <w:spacing w:after="0"/>
        <w:jc w:val="both"/>
        <w:rPr>
          <w:rFonts w:eastAsia="Calibri" w:cs="Times New Roman"/>
          <w:bCs/>
          <w:szCs w:val="22"/>
          <w:highlight w:val="yellow"/>
        </w:rPr>
      </w:pPr>
    </w:p>
    <w:p w14:paraId="0501063C"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 xml:space="preserve">Kadar se spreminjajo izjemoma, je </w:t>
      </w:r>
      <w:r w:rsidRPr="00C31FE5">
        <w:rPr>
          <w:rFonts w:eastAsia="Calibri" w:cs="Times New Roman"/>
          <w:bCs/>
          <w:szCs w:val="22"/>
          <w:highlight w:val="yellow"/>
          <w:u w:val="single"/>
        </w:rPr>
        <w:t>pomemben podatek</w:t>
      </w:r>
      <w:r w:rsidRPr="00C31FE5">
        <w:rPr>
          <w:rFonts w:eastAsia="Calibri" w:cs="Times New Roman"/>
          <w:bCs/>
          <w:szCs w:val="22"/>
          <w:highlight w:val="yellow"/>
        </w:rPr>
        <w:t xml:space="preserve">, ali so bile koordinate točk urejene meje, ki so vpisane v katastru nepremičnin, </w:t>
      </w:r>
      <w:r w:rsidRPr="00C31FE5">
        <w:rPr>
          <w:rFonts w:eastAsia="Calibri" w:cs="Times New Roman"/>
          <w:b/>
          <w:bCs/>
          <w:szCs w:val="22"/>
          <w:highlight w:val="yellow"/>
        </w:rPr>
        <w:t>izmerjene v D96/TM</w:t>
      </w:r>
      <w:r w:rsidRPr="00C31FE5">
        <w:rPr>
          <w:rFonts w:eastAsia="Calibri" w:cs="Times New Roman"/>
          <w:bCs/>
          <w:szCs w:val="22"/>
          <w:highlight w:val="yellow"/>
        </w:rPr>
        <w:t xml:space="preserve"> ali pa so bile </w:t>
      </w:r>
      <w:r w:rsidRPr="00C31FE5">
        <w:rPr>
          <w:rFonts w:eastAsia="Calibri" w:cs="Times New Roman"/>
          <w:b/>
          <w:bCs/>
          <w:szCs w:val="22"/>
          <w:highlight w:val="yellow"/>
        </w:rPr>
        <w:t>določene z drugimi metodami</w:t>
      </w:r>
      <w:r w:rsidRPr="00C31FE5">
        <w:rPr>
          <w:rFonts w:eastAsia="Calibri" w:cs="Times New Roman"/>
          <w:bCs/>
          <w:szCs w:val="22"/>
          <w:highlight w:val="yellow"/>
        </w:rPr>
        <w:t>.</w:t>
      </w:r>
    </w:p>
    <w:p w14:paraId="1358F169" w14:textId="77777777" w:rsidR="00C31FE5" w:rsidRPr="00C31FE5" w:rsidRDefault="00C31FE5" w:rsidP="00C31FE5">
      <w:pPr>
        <w:spacing w:after="0"/>
        <w:jc w:val="both"/>
        <w:rPr>
          <w:rFonts w:eastAsia="Calibri" w:cs="Times New Roman"/>
          <w:bCs/>
          <w:szCs w:val="22"/>
          <w:highlight w:val="yellow"/>
          <w:u w:val="single"/>
        </w:rPr>
      </w:pPr>
    </w:p>
    <w:p w14:paraId="41324F93" w14:textId="77777777" w:rsidR="00C31FE5" w:rsidRPr="002C5F62" w:rsidRDefault="00C31FE5" w:rsidP="00C31FE5">
      <w:pPr>
        <w:pStyle w:val="Heading3"/>
        <w:rPr>
          <w:highlight w:val="yellow"/>
        </w:rPr>
      </w:pPr>
      <w:bookmarkStart w:id="49" w:name="_Hlk115796577"/>
      <w:bookmarkStart w:id="50" w:name="_Toc115799227"/>
      <w:r w:rsidRPr="002C5F62">
        <w:rPr>
          <w:highlight w:val="yellow"/>
        </w:rPr>
        <w:t>TOČNOST TOČK UREJENE MEJE – STANJE PRED IZVEDBO KATASTRSKEGA POSTOPKA</w:t>
      </w:r>
      <w:bookmarkEnd w:id="50"/>
    </w:p>
    <w:bookmarkEnd w:id="49"/>
    <w:p w14:paraId="725C6E81" w14:textId="3FC68D9E" w:rsidR="00C31FE5" w:rsidRPr="002C5F62" w:rsidRDefault="00C31FE5" w:rsidP="00C31FE5">
      <w:pPr>
        <w:rPr>
          <w:highlight w:val="yellow"/>
        </w:rPr>
      </w:pPr>
    </w:p>
    <w:p w14:paraId="2C9976AB"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 xml:space="preserve">V katastru nepremičnin imajo koordinate točk urejene meje </w:t>
      </w:r>
      <w:r w:rsidRPr="00C31FE5">
        <w:rPr>
          <w:rFonts w:eastAsia="Calibri" w:cs="Times New Roman"/>
          <w:bCs/>
          <w:szCs w:val="22"/>
          <w:highlight w:val="yellow"/>
          <w:u w:val="single"/>
        </w:rPr>
        <w:t xml:space="preserve">pred izvedbo </w:t>
      </w:r>
      <w:r w:rsidRPr="00C31FE5">
        <w:rPr>
          <w:rFonts w:eastAsia="Calibri" w:cs="Times New Roman"/>
          <w:b/>
          <w:bCs/>
          <w:szCs w:val="22"/>
          <w:highlight w:val="yellow"/>
          <w:u w:val="single"/>
        </w:rPr>
        <w:t>prvega</w:t>
      </w:r>
      <w:r w:rsidRPr="00C31FE5">
        <w:rPr>
          <w:rFonts w:eastAsia="Calibri" w:cs="Times New Roman"/>
          <w:bCs/>
          <w:szCs w:val="22"/>
          <w:highlight w:val="yellow"/>
          <w:u w:val="single"/>
        </w:rPr>
        <w:t xml:space="preserve"> katastrskega postopka</w:t>
      </w:r>
      <w:r w:rsidRPr="00C31FE5">
        <w:rPr>
          <w:rFonts w:eastAsia="Calibri" w:cs="Times New Roman"/>
          <w:bCs/>
          <w:szCs w:val="22"/>
          <w:highlight w:val="yellow"/>
        </w:rPr>
        <w:t xml:space="preserve"> </w:t>
      </w:r>
      <w:r w:rsidRPr="00C31FE5">
        <w:rPr>
          <w:rFonts w:eastAsia="Calibri" w:cs="Times New Roman"/>
          <w:bCs/>
          <w:szCs w:val="22"/>
          <w:highlight w:val="yellow"/>
          <w:u w:val="single"/>
        </w:rPr>
        <w:t>po ZKN</w:t>
      </w:r>
      <w:r w:rsidRPr="00C31FE5">
        <w:rPr>
          <w:rFonts w:eastAsia="Calibri" w:cs="Times New Roman"/>
          <w:bCs/>
          <w:szCs w:val="22"/>
          <w:highlight w:val="yellow"/>
        </w:rPr>
        <w:t xml:space="preserve"> naslednje točnosti </w:t>
      </w:r>
      <w:r w:rsidRPr="00C31FE5">
        <w:rPr>
          <w:rFonts w:eastAsia="Calibri" w:cs="Times New Roman"/>
          <w:bCs/>
          <w:sz w:val="18"/>
          <w:szCs w:val="18"/>
          <w:highlight w:val="yellow"/>
        </w:rPr>
        <w:t>(še vedno pa tudi atribut METEN)</w:t>
      </w:r>
      <w:r w:rsidRPr="00C31FE5">
        <w:rPr>
          <w:rFonts w:eastAsia="Calibri" w:cs="Times New Roman"/>
          <w:bCs/>
          <w:szCs w:val="22"/>
          <w:highlight w:val="yellow"/>
        </w:rPr>
        <w:t>:</w:t>
      </w:r>
    </w:p>
    <w:p w14:paraId="166A37AB" w14:textId="77777777" w:rsidR="00C31FE5" w:rsidRPr="00C31FE5" w:rsidRDefault="00C31FE5">
      <w:pPr>
        <w:numPr>
          <w:ilvl w:val="0"/>
          <w:numId w:val="16"/>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če so bile koordinate </w:t>
      </w:r>
      <w:r w:rsidRPr="00C31FE5">
        <w:rPr>
          <w:rFonts w:eastAsia="Calibri" w:cs="Times New Roman"/>
          <w:b/>
          <w:bCs/>
          <w:szCs w:val="22"/>
          <w:highlight w:val="yellow"/>
        </w:rPr>
        <w:t>izmerjene</w:t>
      </w:r>
      <w:r w:rsidRPr="00C31FE5">
        <w:rPr>
          <w:rFonts w:eastAsia="Calibri" w:cs="Times New Roman"/>
          <w:bCs/>
          <w:szCs w:val="22"/>
          <w:highlight w:val="yellow"/>
        </w:rPr>
        <w:t>: 11</w:t>
      </w:r>
    </w:p>
    <w:p w14:paraId="03E661C8" w14:textId="77777777" w:rsidR="00C31FE5" w:rsidRPr="00C31FE5" w:rsidRDefault="00C31FE5">
      <w:pPr>
        <w:numPr>
          <w:ilvl w:val="0"/>
          <w:numId w:val="16"/>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če so bile koordinate določene z eno </w:t>
      </w:r>
      <w:r w:rsidRPr="00C31FE5">
        <w:rPr>
          <w:rFonts w:eastAsia="Calibri" w:cs="Times New Roman"/>
          <w:b/>
          <w:bCs/>
          <w:szCs w:val="22"/>
          <w:highlight w:val="yellow"/>
        </w:rPr>
        <w:t>izmed drugih metod</w:t>
      </w:r>
      <w:r w:rsidRPr="00C31FE5">
        <w:rPr>
          <w:rFonts w:eastAsia="Calibri" w:cs="Times New Roman"/>
          <w:bCs/>
          <w:szCs w:val="22"/>
          <w:highlight w:val="yellow"/>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če metoda določitve koordinat </w:t>
      </w:r>
      <w:r w:rsidRPr="00C31FE5">
        <w:rPr>
          <w:rFonts w:eastAsia="Calibri" w:cs="Times New Roman"/>
          <w:b/>
          <w:bCs/>
          <w:szCs w:val="22"/>
          <w:highlight w:val="yellow"/>
        </w:rPr>
        <w:t>ni znana ali pa ob sicer znani metodi točnosti ni mogoče zanesljivo določiti</w:t>
      </w:r>
      <w:r w:rsidRPr="00C31FE5">
        <w:rPr>
          <w:rFonts w:eastAsia="Calibri" w:cs="Times New Roman"/>
          <w:bCs/>
          <w:szCs w:val="22"/>
          <w:highlight w:val="yellow"/>
        </w:rPr>
        <w:t>: 99</w:t>
      </w:r>
    </w:p>
    <w:p w14:paraId="55401C03" w14:textId="77777777" w:rsidR="00C31FE5" w:rsidRPr="00C31FE5" w:rsidRDefault="00C31FE5" w:rsidP="00C31FE5">
      <w:pPr>
        <w:spacing w:after="0"/>
        <w:jc w:val="both"/>
        <w:rPr>
          <w:rFonts w:eastAsia="Calibri" w:cs="Times New Roman"/>
          <w:bCs/>
          <w:szCs w:val="22"/>
          <w:highlight w:val="yellow"/>
        </w:rPr>
      </w:pPr>
    </w:p>
    <w:p w14:paraId="177F8080"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u w:val="single"/>
        </w:rPr>
        <w:lastRenderedPageBreak/>
        <w:t>V katastrskih postopki po ZKN</w:t>
      </w:r>
      <w:r w:rsidRPr="00C31FE5">
        <w:rPr>
          <w:rFonts w:eastAsia="Calibri" w:cs="Times New Roman"/>
          <w:bCs/>
          <w:szCs w:val="22"/>
          <w:highlight w:val="yellow"/>
        </w:rPr>
        <w:t xml:space="preserve"> morajo biti koordinate točk urejene meje določene s točnostjo višjo ali enako 1 m, kar pomeni, da je točnosti točk meje, ki se </w:t>
      </w:r>
      <w:r w:rsidRPr="00C31FE5">
        <w:rPr>
          <w:rFonts w:eastAsia="Calibri" w:cs="Times New Roman"/>
          <w:b/>
          <w:bCs/>
          <w:szCs w:val="22"/>
          <w:highlight w:val="yellow"/>
        </w:rPr>
        <w:t>s postopkom po ZKN kot urejena vpiše</w:t>
      </w:r>
      <w:r w:rsidRPr="00C31FE5">
        <w:rPr>
          <w:rFonts w:eastAsia="Calibri" w:cs="Times New Roman"/>
          <w:bCs/>
          <w:szCs w:val="22"/>
          <w:highlight w:val="yellow"/>
        </w:rPr>
        <w:t xml:space="preserve"> v kataster nepremičnin,  lahko </w:t>
      </w:r>
      <w:r w:rsidRPr="00C31FE5">
        <w:rPr>
          <w:rFonts w:eastAsia="Calibri" w:cs="Times New Roman"/>
          <w:bCs/>
          <w:sz w:val="18"/>
          <w:szCs w:val="18"/>
          <w:highlight w:val="yellow"/>
        </w:rPr>
        <w:t>(atribut METEN se s postopkom hkrati zapiše v zgodovinsko stanje)</w:t>
      </w:r>
      <w:r w:rsidRPr="00C31FE5">
        <w:rPr>
          <w:rFonts w:eastAsia="Calibri" w:cs="Times New Roman"/>
          <w:bCs/>
          <w:szCs w:val="22"/>
          <w:highlight w:val="yellow"/>
        </w:rPr>
        <w:t>:</w:t>
      </w:r>
    </w:p>
    <w:p w14:paraId="11716713" w14:textId="77777777" w:rsidR="00C31FE5" w:rsidRPr="00C31FE5" w:rsidRDefault="00C31FE5">
      <w:pPr>
        <w:numPr>
          <w:ilvl w:val="0"/>
          <w:numId w:val="17"/>
        </w:numPr>
        <w:spacing w:after="0"/>
        <w:contextualSpacing/>
        <w:jc w:val="both"/>
        <w:rPr>
          <w:rFonts w:eastAsia="Calibri" w:cs="Times New Roman"/>
          <w:bCs/>
          <w:szCs w:val="22"/>
          <w:highlight w:val="yellow"/>
        </w:rPr>
      </w:pPr>
      <w:r w:rsidRPr="00C31FE5">
        <w:rPr>
          <w:rFonts w:eastAsia="Calibri" w:cs="Times New Roman"/>
          <w:bCs/>
          <w:szCs w:val="22"/>
          <w:highlight w:val="yellow"/>
        </w:rPr>
        <w:t>ena izmed šifer 11-20.</w:t>
      </w:r>
    </w:p>
    <w:p w14:paraId="468BFCB3" w14:textId="77777777" w:rsidR="00C31FE5" w:rsidRPr="00C31FE5" w:rsidRDefault="00C31FE5" w:rsidP="00C31FE5">
      <w:pPr>
        <w:spacing w:after="0"/>
        <w:jc w:val="both"/>
        <w:rPr>
          <w:rFonts w:eastAsia="Calibri" w:cs="Times New Roman"/>
          <w:bCs/>
          <w:szCs w:val="22"/>
          <w:highlight w:val="yellow"/>
        </w:rPr>
      </w:pPr>
    </w:p>
    <w:p w14:paraId="036A2CBB"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 xml:space="preserve">Iz točnosti vedno ni mogoče ugotoviti, ali so koordinate pridobljene z izmero v D96/TM ali z drugimi metodami, zato je </w:t>
      </w:r>
      <w:r w:rsidRPr="00C31FE5">
        <w:rPr>
          <w:rFonts w:eastAsia="Calibri" w:cs="Times New Roman"/>
          <w:bCs/>
          <w:szCs w:val="22"/>
          <w:highlight w:val="yellow"/>
          <w:u w:val="single"/>
        </w:rPr>
        <w:t>za razjasnitev tega dejstva potreben vpogled v zbirko listin</w:t>
      </w:r>
      <w:r w:rsidRPr="00C31FE5">
        <w:rPr>
          <w:rFonts w:eastAsia="Calibri" w:cs="Times New Roman"/>
          <w:bCs/>
          <w:szCs w:val="22"/>
          <w:highlight w:val="yellow"/>
        </w:rPr>
        <w:t>.</w:t>
      </w:r>
    </w:p>
    <w:p w14:paraId="3F33C615" w14:textId="7F45DD1B" w:rsidR="00C31FE5" w:rsidRPr="002C5F62" w:rsidRDefault="00C31FE5" w:rsidP="00C31FE5">
      <w:pPr>
        <w:rPr>
          <w:highlight w:val="yellow"/>
        </w:rPr>
      </w:pPr>
    </w:p>
    <w:p w14:paraId="63AA2F05" w14:textId="77777777" w:rsidR="00C31FE5" w:rsidRPr="002C5F62" w:rsidRDefault="00C31FE5" w:rsidP="00C31FE5">
      <w:pPr>
        <w:pStyle w:val="Heading3"/>
        <w:rPr>
          <w:highlight w:val="yellow"/>
        </w:rPr>
      </w:pPr>
      <w:bookmarkStart w:id="51" w:name="_Hlk115796626"/>
      <w:bookmarkStart w:id="52" w:name="_Toc115799228"/>
      <w:r w:rsidRPr="002C5F62">
        <w:rPr>
          <w:highlight w:val="yellow"/>
        </w:rPr>
        <w:t>TOČNOST TOČK UREJENE MEJE – STANJE PO IZVEDBI KATASTRSKEGA POSTOPKA</w:t>
      </w:r>
      <w:bookmarkEnd w:id="52"/>
    </w:p>
    <w:bookmarkEnd w:id="51"/>
    <w:p w14:paraId="3640540A" w14:textId="50DC90D5" w:rsidR="00C31FE5" w:rsidRPr="002C5F62" w:rsidRDefault="00C31FE5" w:rsidP="00C31FE5">
      <w:pPr>
        <w:rPr>
          <w:highlight w:val="yellow"/>
        </w:rPr>
      </w:pPr>
    </w:p>
    <w:p w14:paraId="63E88D72" w14:textId="77777777" w:rsidR="00C31FE5" w:rsidRPr="00C31FE5" w:rsidRDefault="00C31FE5" w:rsidP="00C31FE5">
      <w:pPr>
        <w:spacing w:after="0"/>
        <w:jc w:val="both"/>
        <w:rPr>
          <w:rFonts w:eastAsia="Calibri" w:cs="Times New Roman"/>
          <w:b/>
          <w:bCs/>
          <w:szCs w:val="22"/>
          <w:highlight w:val="yellow"/>
        </w:rPr>
      </w:pPr>
      <w:r w:rsidRPr="00C31FE5">
        <w:rPr>
          <w:rFonts w:eastAsia="Calibri" w:cs="Times New Roman"/>
          <w:bCs/>
          <w:szCs w:val="22"/>
          <w:highlight w:val="yellow"/>
        </w:rPr>
        <w:t xml:space="preserve">Če se v postopku lahko spremenijo koordinate točk, se lahko spremenijo le ob pogoju, da </w:t>
      </w:r>
      <w:r w:rsidRPr="00C31FE5">
        <w:rPr>
          <w:rFonts w:eastAsia="Calibri" w:cs="Times New Roman"/>
          <w:b/>
          <w:bCs/>
          <w:szCs w:val="22"/>
          <w:highlight w:val="yellow"/>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highlight w:val="yellow"/>
        </w:rPr>
      </w:pPr>
    </w:p>
    <w:p w14:paraId="3B5994B3"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 xml:space="preserve">Za vsako spremembo koordinat je potrebno v postopku </w:t>
      </w:r>
      <w:r w:rsidRPr="00C31FE5">
        <w:rPr>
          <w:rFonts w:eastAsia="Calibri" w:cs="Times New Roman"/>
          <w:b/>
          <w:bCs/>
          <w:szCs w:val="22"/>
          <w:highlight w:val="yellow"/>
        </w:rPr>
        <w:t xml:space="preserve">določiti tudi točnost koordinat. </w:t>
      </w:r>
      <w:r w:rsidRPr="00C31FE5">
        <w:rPr>
          <w:rFonts w:eastAsia="Calibri" w:cs="Times New Roman"/>
          <w:bCs/>
          <w:szCs w:val="22"/>
          <w:highlight w:val="yellow"/>
        </w:rPr>
        <w:t xml:space="preserve">V kolikor se točnost izboljša, je potrebno </w:t>
      </w:r>
      <w:r w:rsidRPr="00C31FE5">
        <w:rPr>
          <w:rFonts w:eastAsia="Calibri" w:cs="Times New Roman"/>
          <w:bCs/>
          <w:szCs w:val="22"/>
          <w:highlight w:val="yellow"/>
          <w:u w:val="single"/>
        </w:rPr>
        <w:t>spremenjeno točnost tudi vpisati v kataster nepremičnin</w:t>
      </w:r>
      <w:r w:rsidRPr="00C31FE5">
        <w:rPr>
          <w:rFonts w:eastAsia="Calibri" w:cs="Times New Roman"/>
          <w:bCs/>
          <w:szCs w:val="22"/>
          <w:highlight w:val="yellow"/>
        </w:rPr>
        <w:t>.</w:t>
      </w:r>
    </w:p>
    <w:p w14:paraId="38AD1AC3" w14:textId="61783147" w:rsidR="00C31FE5" w:rsidRPr="002C5F62" w:rsidRDefault="00C31FE5" w:rsidP="00C31FE5">
      <w:pPr>
        <w:rPr>
          <w:highlight w:val="yellow"/>
        </w:rPr>
      </w:pPr>
    </w:p>
    <w:p w14:paraId="23C5458B" w14:textId="77777777" w:rsidR="00C31FE5" w:rsidRPr="002C5F62" w:rsidRDefault="00C31FE5" w:rsidP="00C31FE5">
      <w:pPr>
        <w:pStyle w:val="Heading3"/>
        <w:rPr>
          <w:highlight w:val="yellow"/>
          <w:u w:val="single"/>
        </w:rPr>
      </w:pPr>
      <w:bookmarkStart w:id="53" w:name="_Hlk115796680"/>
      <w:bookmarkStart w:id="54" w:name="_Toc115799229"/>
      <w:r w:rsidRPr="002C5F62">
        <w:rPr>
          <w:highlight w:val="yellow"/>
        </w:rPr>
        <w:t xml:space="preserve">SPREMINJANJE KOORDINAT TOČK UREJENE MEJE, </w:t>
      </w:r>
      <w:r w:rsidRPr="002C5F62">
        <w:rPr>
          <w:highlight w:val="yellow"/>
          <w:u w:val="single"/>
        </w:rPr>
        <w:t>KI SO BILE IZMERJENE V D96/TM</w:t>
      </w:r>
      <w:bookmarkEnd w:id="54"/>
      <w:r w:rsidRPr="002C5F62">
        <w:rPr>
          <w:highlight w:val="yellow"/>
          <w:u w:val="single"/>
        </w:rPr>
        <w:t xml:space="preserve"> </w:t>
      </w:r>
    </w:p>
    <w:bookmarkEnd w:id="53"/>
    <w:p w14:paraId="5B074A08" w14:textId="1B2D3803" w:rsidR="00C31FE5" w:rsidRPr="002C5F62" w:rsidRDefault="00C31FE5" w:rsidP="00C31FE5">
      <w:pPr>
        <w:rPr>
          <w:highlight w:val="yellow"/>
        </w:rPr>
      </w:pPr>
    </w:p>
    <w:p w14:paraId="54798215" w14:textId="77777777" w:rsidR="00C31FE5" w:rsidRPr="00C31FE5" w:rsidRDefault="00C31FE5" w:rsidP="00C31FE5">
      <w:pPr>
        <w:spacing w:after="0"/>
        <w:jc w:val="both"/>
        <w:rPr>
          <w:rFonts w:eastAsia="Calibri" w:cs="Times New Roman"/>
          <w:bCs/>
          <w:szCs w:val="22"/>
          <w:highlight w:val="yellow"/>
        </w:rPr>
      </w:pPr>
      <w:r w:rsidRPr="00C31FE5">
        <w:rPr>
          <w:rFonts w:eastAsia="Calibri" w:cs="Times New Roman"/>
          <w:bCs/>
          <w:szCs w:val="22"/>
          <w:highlight w:val="yellow"/>
        </w:rPr>
        <w:t xml:space="preserve">Koordinate točk urejene meje, ki so bile izmerjene v D96/TM, je mogoče </w:t>
      </w:r>
      <w:r w:rsidRPr="00C31FE5">
        <w:rPr>
          <w:rFonts w:eastAsia="Calibri" w:cs="Times New Roman"/>
          <w:b/>
          <w:bCs/>
          <w:szCs w:val="22"/>
          <w:highlight w:val="yellow"/>
        </w:rPr>
        <w:t>spremeniti samo s postopkom</w:t>
      </w:r>
      <w:r w:rsidRPr="00C31FE5">
        <w:rPr>
          <w:rFonts w:eastAsia="Calibri" w:cs="Times New Roman"/>
          <w:bCs/>
          <w:szCs w:val="22"/>
          <w:highlight w:val="yellow"/>
        </w:rPr>
        <w:t>:</w:t>
      </w:r>
    </w:p>
    <w:p w14:paraId="548036FF" w14:textId="77777777" w:rsidR="00C31FE5" w:rsidRPr="00C31FE5" w:rsidRDefault="00C31FE5">
      <w:pPr>
        <w:numPr>
          <w:ilvl w:val="0"/>
          <w:numId w:val="17"/>
        </w:numPr>
        <w:spacing w:after="0"/>
        <w:contextualSpacing/>
        <w:jc w:val="both"/>
        <w:rPr>
          <w:rFonts w:eastAsia="Calibri" w:cs="Times New Roman"/>
          <w:bCs/>
          <w:szCs w:val="22"/>
          <w:highlight w:val="yellow"/>
        </w:rPr>
      </w:pPr>
      <w:r w:rsidRPr="00C31FE5">
        <w:rPr>
          <w:rFonts w:eastAsia="Calibri" w:cs="Times New Roman"/>
          <w:bCs/>
          <w:szCs w:val="22"/>
          <w:highlight w:val="yellow"/>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highlight w:val="yellow"/>
        </w:rPr>
      </w:pPr>
      <w:r w:rsidRPr="00C31FE5">
        <w:rPr>
          <w:rFonts w:eastAsia="Calibri" w:cs="Times New Roman"/>
          <w:bCs/>
          <w:szCs w:val="22"/>
          <w:highlight w:val="yellow"/>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highlight w:val="yellow"/>
        </w:rPr>
      </w:pPr>
      <w:r w:rsidRPr="00C31FE5">
        <w:rPr>
          <w:rFonts w:eastAsia="Calibri" w:cs="Times New Roman"/>
          <w:bCs/>
          <w:szCs w:val="22"/>
          <w:highlight w:val="yellow"/>
        </w:rPr>
        <w:t>sicer samo v območju, ki v širini vpisane točnosti poteka na vsaki strani meje</w:t>
      </w:r>
      <w:r w:rsidRPr="00C31FE5">
        <w:rPr>
          <w:rFonts w:eastAsia="Calibri" w:cs="Times New Roman"/>
          <w:b/>
          <w:bCs/>
          <w:szCs w:val="22"/>
          <w:highlight w:val="yellow"/>
        </w:rPr>
        <w:t>.</w:t>
      </w:r>
    </w:p>
    <w:p w14:paraId="30CA969E" w14:textId="6B5A7CB5" w:rsidR="00C31FE5" w:rsidRPr="002C5F62" w:rsidRDefault="00C31FE5" w:rsidP="00C31FE5">
      <w:pPr>
        <w:rPr>
          <w:highlight w:val="yellow"/>
        </w:rPr>
      </w:pPr>
    </w:p>
    <w:p w14:paraId="05F15CFD" w14:textId="77777777" w:rsidR="00C26BB6" w:rsidRPr="002C5F62" w:rsidRDefault="00C26BB6" w:rsidP="00C26BB6">
      <w:pPr>
        <w:pStyle w:val="Heading3"/>
        <w:rPr>
          <w:highlight w:val="yellow"/>
          <w:u w:val="single"/>
        </w:rPr>
      </w:pPr>
      <w:bookmarkStart w:id="55" w:name="_Hlk115796811"/>
      <w:bookmarkStart w:id="56" w:name="_Toc115799230"/>
      <w:r w:rsidRPr="002C5F62">
        <w:rPr>
          <w:highlight w:val="yellow"/>
        </w:rPr>
        <w:t xml:space="preserve">SPREMINJANJE KOORDINAT TOČK UREJENE MEJE, </w:t>
      </w:r>
      <w:r w:rsidRPr="002C5F62">
        <w:rPr>
          <w:highlight w:val="yellow"/>
          <w:u w:val="single"/>
        </w:rPr>
        <w:t>KI NISO BILE PRIDOBLJENE Z IZMERO V D96/TM</w:t>
      </w:r>
      <w:bookmarkEnd w:id="56"/>
      <w:r w:rsidRPr="002C5F62">
        <w:rPr>
          <w:highlight w:val="yellow"/>
          <w:u w:val="single"/>
        </w:rPr>
        <w:t xml:space="preserve"> </w:t>
      </w:r>
    </w:p>
    <w:bookmarkEnd w:id="55"/>
    <w:p w14:paraId="096F1422" w14:textId="69FA3275" w:rsidR="00C31FE5" w:rsidRPr="002C5F62" w:rsidRDefault="00C31FE5" w:rsidP="00C31FE5">
      <w:pPr>
        <w:rPr>
          <w:highlight w:val="yellow"/>
        </w:rPr>
      </w:pPr>
    </w:p>
    <w:p w14:paraId="33C86999" w14:textId="77777777" w:rsidR="00C26BB6" w:rsidRPr="00C26BB6" w:rsidRDefault="00C26BB6" w:rsidP="00C26BB6">
      <w:pPr>
        <w:spacing w:after="0"/>
        <w:jc w:val="both"/>
        <w:rPr>
          <w:rFonts w:eastAsia="Calibri" w:cs="Times New Roman"/>
          <w:bCs/>
          <w:szCs w:val="22"/>
          <w:highlight w:val="yellow"/>
        </w:rPr>
      </w:pPr>
      <w:r w:rsidRPr="00C26BB6">
        <w:rPr>
          <w:rFonts w:eastAsia="Calibri" w:cs="Times New Roman"/>
          <w:bCs/>
          <w:szCs w:val="22"/>
          <w:highlight w:val="yellow"/>
        </w:rPr>
        <w:t xml:space="preserve">Koordinate točk urejene meje, ki niso bile pridobljene z izmero v D96/TM, je mogoče </w:t>
      </w:r>
      <w:r w:rsidRPr="00C26BB6">
        <w:rPr>
          <w:rFonts w:eastAsia="Calibri" w:cs="Times New Roman"/>
          <w:b/>
          <w:bCs/>
          <w:szCs w:val="22"/>
          <w:highlight w:val="yellow"/>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highlight w:val="yellow"/>
        </w:rPr>
      </w:pPr>
      <w:r w:rsidRPr="00C26BB6">
        <w:rPr>
          <w:rFonts w:eastAsia="Calibri" w:cs="Times New Roman"/>
          <w:bCs/>
          <w:szCs w:val="22"/>
          <w:highlight w:val="yellow"/>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highlight w:val="yellow"/>
        </w:rPr>
      </w:pPr>
      <w:r w:rsidRPr="00C26BB6">
        <w:rPr>
          <w:rFonts w:eastAsia="Calibri" w:cs="Times New Roman"/>
          <w:bCs/>
          <w:szCs w:val="22"/>
          <w:highlight w:val="yellow"/>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highlight w:val="yellow"/>
        </w:rPr>
      </w:pPr>
      <w:r w:rsidRPr="00C26BB6">
        <w:rPr>
          <w:rFonts w:eastAsia="Calibri" w:cs="Times New Roman"/>
          <w:bCs/>
          <w:szCs w:val="22"/>
          <w:highlight w:val="yellow"/>
        </w:rPr>
        <w:t>sicer samo v območju, ki v širini vpisane točnosti poteka na vsaki strani meje</w:t>
      </w:r>
      <w:r w:rsidRPr="00C26BB6">
        <w:rPr>
          <w:rFonts w:eastAsia="Calibri" w:cs="Times New Roman"/>
          <w:b/>
          <w:bCs/>
          <w:szCs w:val="22"/>
          <w:highlight w:val="yellow"/>
        </w:rPr>
        <w:t>,</w:t>
      </w:r>
    </w:p>
    <w:p w14:paraId="6A7F04F8" w14:textId="77777777" w:rsidR="00C26BB6" w:rsidRPr="00C26BB6" w:rsidRDefault="00C26BB6" w:rsidP="00C26BB6">
      <w:pPr>
        <w:spacing w:after="0"/>
        <w:jc w:val="both"/>
        <w:rPr>
          <w:rFonts w:eastAsia="Calibri" w:cs="Times New Roman"/>
          <w:bCs/>
          <w:szCs w:val="22"/>
          <w:highlight w:val="yellow"/>
        </w:rPr>
      </w:pPr>
      <w:r w:rsidRPr="00C26BB6">
        <w:rPr>
          <w:rFonts w:eastAsia="Calibri" w:cs="Times New Roman"/>
          <w:bCs/>
          <w:szCs w:val="22"/>
          <w:highlight w:val="yellow"/>
        </w:rPr>
        <w:t xml:space="preserve">in </w:t>
      </w:r>
    </w:p>
    <w:p w14:paraId="25EE94C8" w14:textId="77777777" w:rsidR="00C26BB6" w:rsidRPr="00C26BB6" w:rsidRDefault="00C26BB6" w:rsidP="00C26BB6">
      <w:pPr>
        <w:spacing w:after="0"/>
        <w:jc w:val="both"/>
        <w:rPr>
          <w:rFonts w:eastAsia="Calibri" w:cs="Times New Roman"/>
          <w:bCs/>
          <w:szCs w:val="22"/>
          <w:highlight w:val="yellow"/>
        </w:rPr>
      </w:pPr>
      <w:r w:rsidRPr="00C26BB6">
        <w:rPr>
          <w:rFonts w:eastAsia="Calibri" w:cs="Times New Roman"/>
          <w:b/>
          <w:bCs/>
          <w:szCs w:val="22"/>
          <w:highlight w:val="yellow"/>
          <w:u w:val="single"/>
        </w:rPr>
        <w:t>izjemoma</w:t>
      </w:r>
      <w:r w:rsidRPr="00C26BB6">
        <w:rPr>
          <w:rFonts w:eastAsia="Calibri" w:cs="Times New Roman"/>
          <w:b/>
          <w:bCs/>
          <w:szCs w:val="22"/>
          <w:highlight w:val="yellow"/>
        </w:rPr>
        <w:t xml:space="preserve"> tudi z drugimi katastrskimi postopki pod pogoji, da</w:t>
      </w:r>
      <w:r w:rsidRPr="00C26BB6">
        <w:rPr>
          <w:rFonts w:eastAsia="Calibri" w:cs="Times New Roman"/>
          <w:bCs/>
          <w:szCs w:val="22"/>
          <w:highlight w:val="yellow"/>
        </w:rPr>
        <w:t>:</w:t>
      </w:r>
    </w:p>
    <w:p w14:paraId="4CCE8BB5" w14:textId="77777777" w:rsidR="00C26BB6" w:rsidRPr="00C26BB6" w:rsidRDefault="00C26BB6">
      <w:pPr>
        <w:numPr>
          <w:ilvl w:val="0"/>
          <w:numId w:val="17"/>
        </w:numPr>
        <w:spacing w:after="0"/>
        <w:contextualSpacing/>
        <w:jc w:val="both"/>
        <w:rPr>
          <w:rFonts w:eastAsia="Calibri" w:cs="Times New Roman"/>
          <w:bCs/>
          <w:szCs w:val="22"/>
          <w:highlight w:val="yellow"/>
        </w:rPr>
      </w:pPr>
      <w:r w:rsidRPr="00C26BB6">
        <w:rPr>
          <w:rFonts w:eastAsia="Calibri" w:cs="Times New Roman"/>
          <w:bCs/>
          <w:szCs w:val="22"/>
          <w:highlight w:val="yellow"/>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highlight w:val="yellow"/>
        </w:rPr>
      </w:pPr>
      <w:r w:rsidRPr="00C26BB6">
        <w:rPr>
          <w:rFonts w:eastAsia="Calibri" w:cs="Times New Roman"/>
          <w:bCs/>
          <w:szCs w:val="22"/>
          <w:highlight w:val="yellow"/>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highlight w:val="yellow"/>
        </w:rPr>
      </w:pPr>
      <w:r w:rsidRPr="00C26BB6">
        <w:rPr>
          <w:rFonts w:eastAsia="Calibri" w:cs="Times New Roman"/>
          <w:bCs/>
          <w:szCs w:val="22"/>
          <w:highlight w:val="yellow"/>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highlight w:val="yellow"/>
        </w:rPr>
      </w:pPr>
    </w:p>
    <w:p w14:paraId="3071203F" w14:textId="77777777" w:rsidR="00C26BB6" w:rsidRPr="00C26BB6" w:rsidRDefault="00C26BB6" w:rsidP="00C26BB6">
      <w:pPr>
        <w:spacing w:after="0"/>
        <w:jc w:val="both"/>
        <w:rPr>
          <w:rFonts w:eastAsia="Calibri" w:cs="Times New Roman"/>
          <w:bCs/>
          <w:szCs w:val="22"/>
          <w:highlight w:val="yellow"/>
        </w:rPr>
      </w:pPr>
      <w:r w:rsidRPr="00C26BB6">
        <w:rPr>
          <w:rFonts w:eastAsia="Calibri" w:cs="Times New Roman"/>
          <w:bCs/>
          <w:szCs w:val="22"/>
          <w:highlight w:val="yellow"/>
        </w:rPr>
        <w:t xml:space="preserve">Primeri drugih katastrskih postopkov, v katerih se lahko </w:t>
      </w:r>
      <w:r w:rsidRPr="00C26BB6">
        <w:rPr>
          <w:rFonts w:eastAsia="Calibri" w:cs="Times New Roman"/>
          <w:bCs/>
          <w:szCs w:val="22"/>
          <w:highlight w:val="yellow"/>
          <w:u w:val="single"/>
        </w:rPr>
        <w:t>izjemoma</w:t>
      </w:r>
      <w:r w:rsidRPr="00C26BB6">
        <w:rPr>
          <w:rFonts w:eastAsia="Calibri" w:cs="Times New Roman"/>
          <w:bCs/>
          <w:szCs w:val="22"/>
          <w:highlight w:val="yellow"/>
        </w:rPr>
        <w:t xml:space="preserve"> spremenijo koordinate točk urejene meje  (</w:t>
      </w:r>
      <w:r w:rsidRPr="00C26BB6">
        <w:rPr>
          <w:rFonts w:eastAsia="Calibri" w:cs="Times New Roman"/>
          <w:bCs/>
          <w:szCs w:val="22"/>
          <w:highlight w:val="yellow"/>
          <w:u w:val="single"/>
        </w:rPr>
        <w:t>ki niso bile izmerjene v D96/TM</w:t>
      </w:r>
      <w:r w:rsidRPr="00C26BB6">
        <w:rPr>
          <w:rFonts w:eastAsia="Calibri" w:cs="Times New Roman"/>
          <w:bCs/>
          <w:szCs w:val="22"/>
          <w:highlight w:val="yellow"/>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highlight w:val="yellow"/>
        </w:rPr>
      </w:pPr>
      <w:r w:rsidRPr="00C26BB6">
        <w:rPr>
          <w:rFonts w:eastAsia="Calibri" w:cs="Times New Roman"/>
          <w:bCs/>
          <w:szCs w:val="22"/>
          <w:highlight w:val="yellow"/>
          <w:u w:val="single"/>
        </w:rPr>
        <w:t>dodatno</w:t>
      </w:r>
      <w:r w:rsidRPr="00C26BB6">
        <w:rPr>
          <w:rFonts w:eastAsia="Calibri" w:cs="Times New Roman"/>
          <w:bCs/>
          <w:szCs w:val="22"/>
          <w:highlight w:val="yellow"/>
        </w:rPr>
        <w:t xml:space="preserve">: pod istimi pogoji se lahko spremenijo tudi koordinate točk urejenih meja </w:t>
      </w:r>
      <w:r w:rsidRPr="00C26BB6">
        <w:rPr>
          <w:rFonts w:eastAsia="Calibri" w:cs="Times New Roman"/>
          <w:b/>
          <w:bCs/>
          <w:szCs w:val="22"/>
          <w:highlight w:val="yellow"/>
        </w:rPr>
        <w:t>na območju koordinatnega vklopa v postopku</w:t>
      </w:r>
      <w:r w:rsidRPr="00C26BB6">
        <w:rPr>
          <w:rFonts w:eastAsia="Calibri" w:cs="Times New Roman"/>
          <w:bCs/>
          <w:szCs w:val="22"/>
          <w:highlight w:val="yellow"/>
        </w:rPr>
        <w:t>.</w:t>
      </w:r>
    </w:p>
    <w:p w14:paraId="3E6E97F5" w14:textId="77777777" w:rsidR="00C26BB6" w:rsidRPr="002C5F62" w:rsidRDefault="00C26BB6" w:rsidP="00C31FE5">
      <w:pPr>
        <w:rPr>
          <w:highlight w:val="yellow"/>
        </w:rPr>
      </w:pPr>
    </w:p>
    <w:p w14:paraId="208F26A0" w14:textId="77777777" w:rsidR="00C26BB6" w:rsidRPr="002C5F62" w:rsidRDefault="00C26BB6" w:rsidP="00C26BB6">
      <w:pPr>
        <w:pStyle w:val="Heading4"/>
        <w:rPr>
          <w:highlight w:val="yellow"/>
        </w:rPr>
      </w:pPr>
      <w:bookmarkStart w:id="57" w:name="_Toc115799231"/>
      <w:r w:rsidRPr="002C5F62">
        <w:rPr>
          <w:highlight w:val="yellow"/>
        </w:rPr>
        <w:t>PRIMERI</w:t>
      </w:r>
      <w:bookmarkEnd w:id="57"/>
      <w:r w:rsidRPr="002C5F62">
        <w:rPr>
          <w:highlight w:val="yellow"/>
        </w:rPr>
        <w:t xml:space="preserve"> </w:t>
      </w:r>
    </w:p>
    <w:p w14:paraId="18E8F39C" w14:textId="77777777" w:rsidR="00C26BB6" w:rsidRPr="002C5F62" w:rsidRDefault="00C26BB6" w:rsidP="00C26BB6">
      <w:pPr>
        <w:spacing w:after="0"/>
        <w:jc w:val="both"/>
        <w:rPr>
          <w:bCs/>
          <w:highlight w:val="yellow"/>
        </w:rPr>
      </w:pPr>
      <w:r w:rsidRPr="002C5F62">
        <w:rPr>
          <w:highlight w:val="yellow"/>
        </w:rPr>
        <w:t>V nadaljevanju so zgornja pravila zaradi lažjega razumevanja prikazana na nekaj primerih.</w:t>
      </w:r>
      <w:r w:rsidRPr="002C5F62">
        <w:rPr>
          <w:bCs/>
          <w:highlight w:val="yellow"/>
        </w:rPr>
        <w:t xml:space="preserve"> </w:t>
      </w:r>
    </w:p>
    <w:p w14:paraId="3BD672D3" w14:textId="77777777" w:rsidR="00C26BB6" w:rsidRPr="002C5F62" w:rsidRDefault="00C26BB6" w:rsidP="00C26BB6">
      <w:pPr>
        <w:spacing w:after="0"/>
        <w:jc w:val="both"/>
        <w:rPr>
          <w:bCs/>
          <w:highlight w:val="yellow"/>
        </w:rPr>
      </w:pPr>
    </w:p>
    <w:p w14:paraId="2CFFE99C" w14:textId="77777777" w:rsidR="00C26BB6" w:rsidRPr="002C5F62" w:rsidRDefault="00C26BB6" w:rsidP="00C26BB6">
      <w:pPr>
        <w:spacing w:after="0"/>
        <w:jc w:val="both"/>
        <w:rPr>
          <w:bCs/>
          <w:highlight w:val="yellow"/>
        </w:rPr>
      </w:pPr>
    </w:p>
    <w:p w14:paraId="70B1E128" w14:textId="77777777" w:rsidR="00C26BB6" w:rsidRPr="002C5F62" w:rsidRDefault="00C26BB6">
      <w:pPr>
        <w:pStyle w:val="ListParagraph"/>
        <w:numPr>
          <w:ilvl w:val="0"/>
          <w:numId w:val="20"/>
        </w:numPr>
        <w:spacing w:after="0"/>
        <w:rPr>
          <w:b/>
          <w:i/>
          <w:highlight w:val="yellow"/>
        </w:rPr>
      </w:pPr>
      <w:r w:rsidRPr="002C5F62">
        <w:rPr>
          <w:b/>
          <w:i/>
          <w:highlight w:val="yellow"/>
        </w:rPr>
        <w:t>primer:</w:t>
      </w:r>
    </w:p>
    <w:p w14:paraId="3DDE64FD" w14:textId="0B17099E" w:rsidR="00C26BB6" w:rsidRPr="002C5F62" w:rsidRDefault="00C26BB6" w:rsidP="00C31FE5">
      <w:pPr>
        <w:rPr>
          <w:highlight w:val="yellow"/>
        </w:rPr>
      </w:pPr>
    </w:p>
    <w:p w14:paraId="58940909" w14:textId="77777777" w:rsidR="00C26BB6" w:rsidRPr="00C26BB6" w:rsidRDefault="00C26BB6" w:rsidP="00C26BB6">
      <w:pPr>
        <w:spacing w:after="0"/>
        <w:ind w:left="720"/>
        <w:contextualSpacing/>
        <w:rPr>
          <w:rFonts w:eastAsia="Calibri" w:cs="Times New Roman"/>
          <w:i/>
          <w:szCs w:val="22"/>
          <w:highlight w:val="yellow"/>
        </w:rPr>
      </w:pPr>
      <w:r w:rsidRPr="00C26BB6">
        <w:rPr>
          <w:rFonts w:eastAsia="Calibri" w:cs="Times New Roman"/>
          <w:i/>
          <w:szCs w:val="22"/>
          <w:highlight w:val="yellow"/>
          <w:u w:val="single"/>
        </w:rPr>
        <w:t>Vložena zahteva</w:t>
      </w:r>
      <w:r w:rsidRPr="00C26BB6">
        <w:rPr>
          <w:rFonts w:eastAsia="Calibri" w:cs="Times New Roman"/>
          <w:i/>
          <w:szCs w:val="22"/>
          <w:highlight w:val="yellow"/>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highlight w:val="yellow"/>
          <w:u w:val="single"/>
        </w:rPr>
      </w:pPr>
      <w:r w:rsidRPr="00C26BB6">
        <w:rPr>
          <w:rFonts w:eastAsia="Calibri" w:cs="Times New Roman"/>
          <w:i/>
          <w:szCs w:val="22"/>
          <w:highlight w:val="yellow"/>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v parcelaciji:</w:t>
      </w:r>
    </w:p>
    <w:p w14:paraId="164D3691"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v ureditvi meje:</w:t>
      </w:r>
    </w:p>
    <w:p w14:paraId="3B3A33F6"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v označitvi meje:</w:t>
      </w:r>
    </w:p>
    <w:p w14:paraId="63DADB16"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zaradi zagotavljanja koordinatnega vklopa dodatno lahko spremenijo tudi koordinate točk obstoječe urejene meje 2, 3 in 9, če niso bile predhodno izmerjene  v D96/TM</w:t>
      </w:r>
    </w:p>
    <w:p w14:paraId="0DD8BB75" w14:textId="20CE76CC" w:rsidR="00C26BB6" w:rsidRPr="002C5F62" w:rsidRDefault="00C26BB6" w:rsidP="00C31FE5">
      <w:pPr>
        <w:rPr>
          <w:highlight w:val="yellow"/>
        </w:rPr>
      </w:pPr>
    </w:p>
    <w:p w14:paraId="2BB03F50" w14:textId="00751E68" w:rsidR="00C26BB6" w:rsidRPr="002C5F62" w:rsidRDefault="00C26BB6" w:rsidP="00C31FE5">
      <w:pPr>
        <w:rPr>
          <w:highlight w:val="yellow"/>
        </w:rPr>
      </w:pPr>
      <w:r w:rsidRPr="002C5F62">
        <w:rPr>
          <w:rFonts w:eastAsia="Calibri" w:cs="Times New Roman"/>
          <w:noProof/>
          <w:szCs w:val="22"/>
          <w:highlight w:val="yellow"/>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Pr="002C5F62" w:rsidRDefault="00C26BB6" w:rsidP="00C31FE5">
      <w:pPr>
        <w:rPr>
          <w:highlight w:val="yellow"/>
        </w:rPr>
      </w:pPr>
    </w:p>
    <w:p w14:paraId="3047B337" w14:textId="77777777" w:rsidR="00C26BB6" w:rsidRPr="00C26BB6" w:rsidRDefault="00C26BB6">
      <w:pPr>
        <w:numPr>
          <w:ilvl w:val="0"/>
          <w:numId w:val="20"/>
        </w:numPr>
        <w:spacing w:after="0"/>
        <w:contextualSpacing/>
        <w:rPr>
          <w:rFonts w:eastAsia="Calibri" w:cs="Times New Roman"/>
          <w:b/>
          <w:i/>
          <w:szCs w:val="22"/>
          <w:highlight w:val="yellow"/>
        </w:rPr>
      </w:pPr>
      <w:r w:rsidRPr="00C26BB6">
        <w:rPr>
          <w:rFonts w:eastAsia="Calibri" w:cs="Times New Roman"/>
          <w:b/>
          <w:i/>
          <w:szCs w:val="22"/>
          <w:highlight w:val="yellow"/>
        </w:rPr>
        <w:t>primer:</w:t>
      </w:r>
    </w:p>
    <w:p w14:paraId="49B31514" w14:textId="77777777" w:rsidR="00C26BB6" w:rsidRPr="00C26BB6" w:rsidRDefault="00C26BB6" w:rsidP="00C26BB6">
      <w:pPr>
        <w:spacing w:after="0"/>
        <w:ind w:left="720"/>
        <w:contextualSpacing/>
        <w:rPr>
          <w:rFonts w:eastAsia="Calibri" w:cs="Times New Roman"/>
          <w:i/>
          <w:szCs w:val="22"/>
          <w:highlight w:val="yellow"/>
          <w:u w:val="single"/>
        </w:rPr>
      </w:pPr>
    </w:p>
    <w:p w14:paraId="763C80C5" w14:textId="77777777" w:rsidR="00C26BB6" w:rsidRPr="00C26BB6" w:rsidRDefault="00C26BB6" w:rsidP="00C26BB6">
      <w:pPr>
        <w:spacing w:after="0"/>
        <w:ind w:left="720"/>
        <w:contextualSpacing/>
        <w:rPr>
          <w:rFonts w:eastAsia="Calibri" w:cs="Times New Roman"/>
          <w:i/>
          <w:szCs w:val="22"/>
          <w:highlight w:val="yellow"/>
        </w:rPr>
      </w:pPr>
      <w:r w:rsidRPr="00C26BB6">
        <w:rPr>
          <w:rFonts w:eastAsia="Calibri" w:cs="Times New Roman"/>
          <w:i/>
          <w:szCs w:val="22"/>
          <w:highlight w:val="yellow"/>
          <w:u w:val="single"/>
        </w:rPr>
        <w:t>Vložena zahteva</w:t>
      </w:r>
      <w:r w:rsidRPr="00C26BB6">
        <w:rPr>
          <w:rFonts w:eastAsia="Calibri" w:cs="Times New Roman"/>
          <w:i/>
          <w:szCs w:val="22"/>
          <w:highlight w:val="yellow"/>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highlight w:val="yellow"/>
          <w:u w:val="single"/>
        </w:rPr>
      </w:pPr>
      <w:r w:rsidRPr="00C26BB6">
        <w:rPr>
          <w:rFonts w:eastAsia="Calibri" w:cs="Times New Roman"/>
          <w:i/>
          <w:szCs w:val="22"/>
          <w:highlight w:val="yellow"/>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v parcelaciji:</w:t>
      </w:r>
      <w:r w:rsidRPr="00C26BB6">
        <w:rPr>
          <w:rFonts w:eastAsia="Calibri" w:cs="Times New Roman"/>
          <w:i/>
          <w:noProof/>
          <w:color w:val="FF0000"/>
          <w:szCs w:val="22"/>
          <w:highlight w:val="yellow"/>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zaradi zagotavljanja koordinatnega vklopa dodatno lahko spremenijo tudi koordinate točk obstoječe urejene meje 12, 13 in 16, če niso bile predhodno izmerjene  v D96/TM</w:t>
      </w:r>
    </w:p>
    <w:p w14:paraId="798D538B" w14:textId="2C2C077D" w:rsidR="00C26BB6" w:rsidRPr="002C5F62" w:rsidRDefault="00C26BB6" w:rsidP="00C31FE5">
      <w:pPr>
        <w:rPr>
          <w:highlight w:val="yellow"/>
        </w:rPr>
      </w:pPr>
      <w:r w:rsidRPr="002C5F62">
        <w:rPr>
          <w:rFonts w:eastAsia="Calibri" w:cs="Times New Roman"/>
          <w:noProof/>
          <w:szCs w:val="22"/>
          <w:highlight w:val="yellow"/>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Pr="002C5F62" w:rsidRDefault="00C26BB6" w:rsidP="00C31FE5">
      <w:pPr>
        <w:rPr>
          <w:highlight w:val="yellow"/>
        </w:rPr>
      </w:pPr>
    </w:p>
    <w:p w14:paraId="4C5D5EFB" w14:textId="77777777" w:rsidR="00C26BB6" w:rsidRPr="00C26BB6" w:rsidRDefault="00C26BB6">
      <w:pPr>
        <w:numPr>
          <w:ilvl w:val="0"/>
          <w:numId w:val="20"/>
        </w:numPr>
        <w:spacing w:after="0"/>
        <w:contextualSpacing/>
        <w:rPr>
          <w:rFonts w:eastAsia="Calibri" w:cs="Times New Roman"/>
          <w:b/>
          <w:i/>
          <w:szCs w:val="22"/>
          <w:highlight w:val="yellow"/>
        </w:rPr>
      </w:pPr>
      <w:r w:rsidRPr="00C26BB6">
        <w:rPr>
          <w:rFonts w:eastAsia="Calibri" w:cs="Times New Roman"/>
          <w:b/>
          <w:i/>
          <w:szCs w:val="22"/>
          <w:highlight w:val="yellow"/>
        </w:rPr>
        <w:t>primer:</w:t>
      </w:r>
    </w:p>
    <w:p w14:paraId="3511AB8F" w14:textId="77777777" w:rsidR="00C26BB6" w:rsidRPr="00C26BB6" w:rsidRDefault="00C26BB6" w:rsidP="00C26BB6">
      <w:pPr>
        <w:spacing w:after="0"/>
        <w:ind w:left="708"/>
        <w:rPr>
          <w:rFonts w:eastAsia="Calibri" w:cs="Times New Roman"/>
          <w:i/>
          <w:szCs w:val="22"/>
          <w:highlight w:val="yellow"/>
          <w:u w:val="single"/>
        </w:rPr>
      </w:pPr>
    </w:p>
    <w:p w14:paraId="01EF67C4" w14:textId="77777777" w:rsidR="00C26BB6" w:rsidRPr="00C26BB6" w:rsidRDefault="00C26BB6" w:rsidP="00C26BB6">
      <w:pPr>
        <w:spacing w:after="0"/>
        <w:ind w:left="708"/>
        <w:rPr>
          <w:rFonts w:eastAsia="Calibri" w:cs="Times New Roman"/>
          <w:i/>
          <w:szCs w:val="22"/>
          <w:highlight w:val="yellow"/>
        </w:rPr>
      </w:pPr>
      <w:r w:rsidRPr="00C26BB6">
        <w:rPr>
          <w:rFonts w:eastAsia="Calibri" w:cs="Times New Roman"/>
          <w:i/>
          <w:szCs w:val="22"/>
          <w:highlight w:val="yellow"/>
          <w:u w:val="single"/>
        </w:rPr>
        <w:t>Vložena zahteva</w:t>
      </w:r>
      <w:r w:rsidRPr="00C26BB6">
        <w:rPr>
          <w:rFonts w:eastAsia="Calibri" w:cs="Times New Roman"/>
          <w:i/>
          <w:szCs w:val="22"/>
          <w:highlight w:val="yellow"/>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highlight w:val="yellow"/>
          <w:u w:val="single"/>
        </w:rPr>
      </w:pPr>
      <w:r w:rsidRPr="00C26BB6">
        <w:rPr>
          <w:rFonts w:eastAsia="Calibri" w:cs="Times New Roman"/>
          <w:i/>
          <w:szCs w:val="22"/>
          <w:highlight w:val="yellow"/>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highlight w:val="yellow"/>
        </w:rPr>
      </w:pPr>
      <w:r w:rsidRPr="00C26BB6">
        <w:rPr>
          <w:rFonts w:eastAsia="Calibri" w:cs="Times New Roman"/>
          <w:i/>
          <w:szCs w:val="22"/>
          <w:highlight w:val="yellow"/>
        </w:rPr>
        <w:t>v vpisu stavbe:</w:t>
      </w:r>
      <w:r w:rsidRPr="00C26BB6">
        <w:rPr>
          <w:rFonts w:eastAsia="Calibri" w:cs="Times New Roman"/>
          <w:i/>
          <w:noProof/>
          <w:color w:val="FF0000"/>
          <w:szCs w:val="22"/>
          <w:highlight w:val="yellow"/>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highlight w:val="yellow"/>
        </w:rPr>
      </w:pPr>
      <w:r w:rsidRPr="00C26BB6">
        <w:rPr>
          <w:rFonts w:eastAsia="Calibri" w:cs="Times New Roman"/>
          <w:i/>
          <w:szCs w:val="22"/>
          <w:highlight w:val="yellow"/>
        </w:rPr>
        <w:t>lahko spremenijo koordinate točk 11 in 12, če niso bile predhodno izmerjene v D96/TM</w:t>
      </w:r>
    </w:p>
    <w:p w14:paraId="62790C9B" w14:textId="18BD1120" w:rsidR="00C26BB6" w:rsidRPr="002C5F62" w:rsidRDefault="00C26BB6" w:rsidP="00C31FE5">
      <w:pPr>
        <w:rPr>
          <w:highlight w:val="yellow"/>
        </w:rPr>
      </w:pPr>
      <w:r w:rsidRPr="002C5F62">
        <w:rPr>
          <w:rFonts w:eastAsia="Calibri" w:cs="Times New Roman"/>
          <w:noProof/>
          <w:szCs w:val="22"/>
          <w:highlight w:val="yellow"/>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2C5F62" w:rsidRDefault="00C761E7" w:rsidP="00C761E7">
      <w:pPr>
        <w:pStyle w:val="Heading1"/>
        <w:rPr>
          <w:highlight w:val="yellow"/>
        </w:rPr>
      </w:pPr>
      <w:r w:rsidRPr="002C5F62">
        <w:rPr>
          <w:highlight w:val="yellow"/>
        </w:rPr>
        <w:br w:type="column"/>
      </w:r>
      <w:bookmarkStart w:id="58" w:name="_Toc115799232"/>
      <w:r w:rsidRPr="002C5F62">
        <w:rPr>
          <w:highlight w:val="yellow"/>
        </w:rPr>
        <w:lastRenderedPageBreak/>
        <w:t>DELITEV STAVB VPISANIH V REN</w:t>
      </w:r>
      <w:bookmarkEnd w:id="58"/>
      <w:r w:rsidRPr="002C5F62">
        <w:rPr>
          <w:highlight w:val="yellow"/>
        </w:rPr>
        <w:t xml:space="preserve"> </w:t>
      </w:r>
    </w:p>
    <w:p w14:paraId="7592E0B9" w14:textId="77777777" w:rsidR="00C761E7" w:rsidRPr="002C5F62" w:rsidRDefault="00C761E7" w:rsidP="00C761E7">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2C5F62"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2C5F62" w:rsidRDefault="00C761E7" w:rsidP="00D2204E">
            <w:pPr>
              <w:rPr>
                <w:b w:val="0"/>
                <w:bCs w:val="0"/>
                <w:color w:val="002060"/>
                <w:highlight w:val="yellow"/>
              </w:rPr>
            </w:pPr>
            <w:r w:rsidRPr="002C5F62">
              <w:rPr>
                <w:b w:val="0"/>
                <w:bCs w:val="0"/>
                <w:color w:val="002060"/>
                <w:highlight w:val="yellow"/>
              </w:rPr>
              <w:t>Datum:</w:t>
            </w:r>
          </w:p>
        </w:tc>
        <w:tc>
          <w:tcPr>
            <w:tcW w:w="7427" w:type="dxa"/>
            <w:shd w:val="clear" w:color="auto" w:fill="auto"/>
          </w:tcPr>
          <w:p w14:paraId="61ED7B76" w14:textId="77777777" w:rsidR="00C761E7" w:rsidRPr="002C5F62" w:rsidRDefault="00C761E7" w:rsidP="00D2204E">
            <w:pPr>
              <w:cnfStyle w:val="100000000000" w:firstRow="1" w:lastRow="0" w:firstColumn="0" w:lastColumn="0" w:oddVBand="0" w:evenVBand="0" w:oddHBand="0" w:evenHBand="0" w:firstRowFirstColumn="0" w:firstRowLastColumn="0" w:lastRowFirstColumn="0" w:lastRowLastColumn="0"/>
              <w:rPr>
                <w:color w:val="002060"/>
                <w:highlight w:val="yellow"/>
              </w:rPr>
            </w:pPr>
            <w:r w:rsidRPr="002C5F62">
              <w:rPr>
                <w:color w:val="002060"/>
                <w:highlight w:val="yellow"/>
              </w:rPr>
              <w:t>4.10.2022</w:t>
            </w:r>
          </w:p>
        </w:tc>
      </w:tr>
      <w:tr w:rsidR="00C761E7" w:rsidRPr="002C5F62"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2C5F62" w:rsidRDefault="00C761E7" w:rsidP="00D2204E">
            <w:pPr>
              <w:rPr>
                <w:b w:val="0"/>
                <w:bCs w:val="0"/>
                <w:color w:val="002060"/>
                <w:highlight w:val="yellow"/>
              </w:rPr>
            </w:pPr>
            <w:r w:rsidRPr="002C5F62">
              <w:rPr>
                <w:b w:val="0"/>
                <w:bCs w:val="0"/>
                <w:color w:val="002060"/>
                <w:highlight w:val="yellow"/>
              </w:rPr>
              <w:t xml:space="preserve">Verzija: </w:t>
            </w:r>
          </w:p>
        </w:tc>
        <w:tc>
          <w:tcPr>
            <w:tcW w:w="7427" w:type="dxa"/>
            <w:shd w:val="clear" w:color="auto" w:fill="auto"/>
          </w:tcPr>
          <w:p w14:paraId="7632C496" w14:textId="77777777" w:rsidR="00C761E7" w:rsidRPr="002C5F62" w:rsidRDefault="00C761E7" w:rsidP="00D2204E">
            <w:pPr>
              <w:cnfStyle w:val="000000100000" w:firstRow="0" w:lastRow="0" w:firstColumn="0" w:lastColumn="0" w:oddVBand="0" w:evenVBand="0" w:oddHBand="1" w:evenHBand="0" w:firstRowFirstColumn="0" w:firstRowLastColumn="0" w:lastRowFirstColumn="0" w:lastRowLastColumn="0"/>
              <w:rPr>
                <w:color w:val="002060"/>
                <w:highlight w:val="yellow"/>
              </w:rPr>
            </w:pPr>
            <w:r w:rsidRPr="002C5F62">
              <w:rPr>
                <w:color w:val="002060"/>
                <w:highlight w:val="yellow"/>
              </w:rPr>
              <w:t>1.0</w:t>
            </w:r>
          </w:p>
        </w:tc>
      </w:tr>
      <w:tr w:rsidR="00C761E7" w:rsidRPr="002C5F62"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2C5F62" w:rsidRDefault="00C761E7" w:rsidP="00D2204E">
            <w:pPr>
              <w:rPr>
                <w:b w:val="0"/>
                <w:bCs w:val="0"/>
                <w:color w:val="002060"/>
                <w:highlight w:val="yellow"/>
              </w:rPr>
            </w:pPr>
            <w:r w:rsidRPr="002C5F62">
              <w:rPr>
                <w:b w:val="0"/>
                <w:bCs w:val="0"/>
                <w:color w:val="002060"/>
                <w:highlight w:val="yellow"/>
              </w:rPr>
              <w:t xml:space="preserve">Sklop: </w:t>
            </w:r>
          </w:p>
        </w:tc>
        <w:tc>
          <w:tcPr>
            <w:tcW w:w="7427" w:type="dxa"/>
            <w:shd w:val="clear" w:color="auto" w:fill="auto"/>
          </w:tcPr>
          <w:p w14:paraId="2065ACC0" w14:textId="68EADC15" w:rsidR="00C761E7" w:rsidRPr="002C5F62"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2C5F62">
              <w:rPr>
                <w:b/>
                <w:bCs/>
                <w:color w:val="002060"/>
                <w:highlight w:val="yellow"/>
              </w:rPr>
              <w:t>Stavba</w:t>
            </w:r>
          </w:p>
        </w:tc>
      </w:tr>
      <w:tr w:rsidR="00C761E7" w:rsidRPr="002C5F62"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2C5F62" w:rsidRDefault="00C761E7" w:rsidP="00D2204E">
            <w:pPr>
              <w:rPr>
                <w:b w:val="0"/>
                <w:bCs w:val="0"/>
                <w:color w:val="002060"/>
                <w:highlight w:val="yellow"/>
              </w:rPr>
            </w:pPr>
            <w:r w:rsidRPr="002C5F62">
              <w:rPr>
                <w:b w:val="0"/>
                <w:bCs w:val="0"/>
                <w:color w:val="002060"/>
                <w:highlight w:val="yellow"/>
              </w:rPr>
              <w:t>Ključne besede:</w:t>
            </w:r>
          </w:p>
        </w:tc>
        <w:tc>
          <w:tcPr>
            <w:tcW w:w="7427" w:type="dxa"/>
            <w:shd w:val="clear" w:color="auto" w:fill="auto"/>
          </w:tcPr>
          <w:p w14:paraId="1A63F9A5" w14:textId="184FB835" w:rsidR="00C761E7" w:rsidRPr="002C5F62"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2C5F62">
              <w:rPr>
                <w:b/>
                <w:bCs/>
                <w:color w:val="002060"/>
                <w:highlight w:val="yellow"/>
              </w:rPr>
              <w:t>Delitev stavbe, registrski vpis, obris stave, ZPS*, tloris stavbe na parceli</w:t>
            </w:r>
          </w:p>
        </w:tc>
      </w:tr>
    </w:tbl>
    <w:p w14:paraId="2846B5FE" w14:textId="455A88A5" w:rsidR="00C761E7" w:rsidRPr="002C5F62" w:rsidRDefault="00C761E7" w:rsidP="00C31FE5">
      <w:pPr>
        <w:rPr>
          <w:highlight w:val="yellow"/>
        </w:rPr>
      </w:pPr>
    </w:p>
    <w:p w14:paraId="60733764" w14:textId="77777777" w:rsidR="00C761E7" w:rsidRPr="00C761E7" w:rsidRDefault="00C761E7" w:rsidP="00C761E7">
      <w:pPr>
        <w:spacing w:after="0"/>
        <w:jc w:val="both"/>
        <w:rPr>
          <w:rFonts w:eastAsia="Calibri" w:cs="Times New Roman"/>
          <w:szCs w:val="22"/>
          <w:highlight w:val="yellow"/>
        </w:rPr>
      </w:pPr>
      <w:bookmarkStart w:id="59" w:name="_Hlk115779648"/>
      <w:r w:rsidRPr="00C761E7">
        <w:rPr>
          <w:rFonts w:eastAsia="Calibri" w:cs="Times New Roman"/>
          <w:szCs w:val="22"/>
          <w:highlight w:val="yellow"/>
        </w:rPr>
        <w:t xml:space="preserve">Pojasnilo ureja postopanje v primerih, </w:t>
      </w:r>
      <w:r w:rsidRPr="00C761E7">
        <w:rPr>
          <w:rFonts w:eastAsia="Calibri" w:cs="Times New Roman"/>
          <w:b/>
          <w:bCs/>
          <w:szCs w:val="22"/>
          <w:highlight w:val="yellow"/>
        </w:rPr>
        <w:t>ko v naravi obstaja več stavb, ki se stikajo, v katastru nepremičnin pa so opredeljene kot ena stavba</w:t>
      </w:r>
      <w:bookmarkStart w:id="60" w:name="_Hlk115779616"/>
      <w:r w:rsidRPr="00C761E7">
        <w:rPr>
          <w:rFonts w:eastAsia="Calibri" w:cs="Times New Roman"/>
          <w:szCs w:val="22"/>
          <w:highlight w:val="yellow"/>
        </w:rPr>
        <w:t>,</w:t>
      </w:r>
      <w:r w:rsidRPr="00C761E7">
        <w:rPr>
          <w:rFonts w:eastAsia="Calibri" w:cs="Times New Roman"/>
          <w:b/>
          <w:bCs/>
          <w:szCs w:val="22"/>
          <w:highlight w:val="yellow"/>
        </w:rPr>
        <w:t xml:space="preserve"> </w:t>
      </w:r>
      <w:bookmarkEnd w:id="60"/>
      <w:r w:rsidRPr="00C761E7">
        <w:rPr>
          <w:rFonts w:eastAsia="Calibri" w:cs="Times New Roman"/>
          <w:b/>
          <w:bCs/>
          <w:szCs w:val="22"/>
          <w:highlight w:val="yellow"/>
        </w:rPr>
        <w:t xml:space="preserve">ki nimajo katastrskega vpisa </w:t>
      </w:r>
      <w:r w:rsidRPr="00C761E7">
        <w:rPr>
          <w:rFonts w:eastAsia="Calibri" w:cs="Times New Roman"/>
          <w:szCs w:val="22"/>
          <w:highlight w:val="yellow"/>
        </w:rPr>
        <w:t>ter lastniki posameznih dejanskih stavb, vendar ne vseh, želijo stavbe vpisati v kataster nepremičnin (takšno stanje  evidentiranja je rezultat množičnega zajema obrisov stavb iz aeroposnetkov in popisa nepremičnin).</w:t>
      </w:r>
    </w:p>
    <w:bookmarkEnd w:id="59"/>
    <w:p w14:paraId="3F20DC42" w14:textId="77777777" w:rsidR="00C761E7" w:rsidRPr="00C761E7" w:rsidRDefault="00C761E7" w:rsidP="00C761E7">
      <w:pPr>
        <w:spacing w:after="0"/>
        <w:jc w:val="both"/>
        <w:rPr>
          <w:rFonts w:eastAsia="Calibri" w:cs="Times New Roman"/>
          <w:szCs w:val="22"/>
          <w:highlight w:val="yellow"/>
        </w:rPr>
      </w:pPr>
    </w:p>
    <w:p w14:paraId="6AAE9D27" w14:textId="77777777" w:rsidR="00C761E7" w:rsidRPr="00C761E7" w:rsidRDefault="00C761E7" w:rsidP="00C761E7">
      <w:pPr>
        <w:spacing w:after="0"/>
        <w:jc w:val="both"/>
        <w:rPr>
          <w:rFonts w:eastAsia="Calibri" w:cs="Times New Roman"/>
          <w:szCs w:val="22"/>
          <w:highlight w:val="yellow"/>
        </w:rPr>
      </w:pPr>
      <w:r w:rsidRPr="00C761E7">
        <w:rPr>
          <w:rFonts w:eastAsia="Calibri" w:cs="Times New Roman"/>
          <w:szCs w:val="22"/>
          <w:highlight w:val="yellow"/>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highlight w:val="yellow"/>
        </w:rPr>
      </w:pPr>
      <w:r w:rsidRPr="00C761E7">
        <w:rPr>
          <w:rFonts w:eastAsia="Calibri" w:cs="Times New Roman"/>
          <w:szCs w:val="22"/>
          <w:highlight w:val="yellow"/>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highlight w:val="yellow"/>
        </w:rPr>
      </w:pPr>
      <w:r w:rsidRPr="00C761E7">
        <w:rPr>
          <w:rFonts w:eastAsia="Calibri" w:cs="Times New Roman"/>
          <w:szCs w:val="22"/>
          <w:highlight w:val="yellow"/>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highlight w:val="yellow"/>
        </w:rPr>
      </w:pPr>
    </w:p>
    <w:p w14:paraId="59B1DBF7" w14:textId="77777777" w:rsidR="00C761E7" w:rsidRPr="00C761E7" w:rsidRDefault="00C761E7" w:rsidP="00C761E7">
      <w:pPr>
        <w:spacing w:after="0"/>
        <w:jc w:val="both"/>
        <w:rPr>
          <w:rFonts w:eastAsia="Calibri" w:cs="Times New Roman"/>
          <w:szCs w:val="22"/>
          <w:highlight w:val="yellow"/>
        </w:rPr>
      </w:pPr>
      <w:r w:rsidRPr="00C761E7">
        <w:rPr>
          <w:rFonts w:eastAsia="Calibri" w:cs="Times New Roman"/>
          <w:szCs w:val="22"/>
          <w:highlight w:val="yellow"/>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highlight w:val="yellow"/>
        </w:rPr>
      </w:pPr>
    </w:p>
    <w:p w14:paraId="1542F7B2" w14:textId="77777777" w:rsidR="00C761E7" w:rsidRPr="002C5F62" w:rsidRDefault="00C761E7" w:rsidP="00C761E7">
      <w:pPr>
        <w:pStyle w:val="Heading2"/>
        <w:rPr>
          <w:highlight w:val="yellow"/>
        </w:rPr>
      </w:pPr>
      <w:bookmarkStart w:id="61" w:name="_Hlk115798268"/>
      <w:bookmarkStart w:id="62" w:name="_Toc115799233"/>
      <w:r w:rsidRPr="002C5F62">
        <w:rPr>
          <w:highlight w:val="yellow"/>
        </w:rPr>
        <w:t>TERMINI POVEZANI Z DOLOČITVIJO LEGE IN OBLIKE STAVBE</w:t>
      </w:r>
      <w:bookmarkEnd w:id="62"/>
    </w:p>
    <w:bookmarkEnd w:id="61"/>
    <w:p w14:paraId="3D38FA8B" w14:textId="00214264" w:rsidR="00C761E7" w:rsidRPr="002C5F62" w:rsidRDefault="00C761E7" w:rsidP="00C31FE5">
      <w:pPr>
        <w:rPr>
          <w:highlight w:val="yellow"/>
        </w:rPr>
      </w:pPr>
    </w:p>
    <w:p w14:paraId="040C2809" w14:textId="77777777" w:rsidR="00C761E7" w:rsidRPr="00C761E7" w:rsidRDefault="00C761E7" w:rsidP="00C761E7">
      <w:pPr>
        <w:spacing w:after="0"/>
        <w:jc w:val="both"/>
        <w:rPr>
          <w:rFonts w:eastAsia="Calibri" w:cs="Times New Roman"/>
          <w:szCs w:val="22"/>
          <w:highlight w:val="yellow"/>
        </w:rPr>
      </w:pPr>
      <w:r w:rsidRPr="00C761E7">
        <w:rPr>
          <w:rFonts w:eastAsia="Calibri" w:cs="Times New Roman"/>
          <w:szCs w:val="22"/>
          <w:highlight w:val="yellow"/>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highlight w:val="yellow"/>
        </w:rPr>
      </w:pPr>
    </w:p>
    <w:p w14:paraId="04FF6AFA" w14:textId="77777777" w:rsidR="00C761E7" w:rsidRPr="00C761E7" w:rsidRDefault="00C761E7" w:rsidP="00C761E7">
      <w:pPr>
        <w:spacing w:after="0"/>
        <w:jc w:val="both"/>
        <w:rPr>
          <w:rFonts w:eastAsia="Calibri" w:cs="Times New Roman"/>
          <w:szCs w:val="22"/>
          <w:highlight w:val="yellow"/>
        </w:rPr>
      </w:pPr>
      <w:r w:rsidRPr="00C761E7">
        <w:rPr>
          <w:rFonts w:eastAsia="Calibri" w:cs="Times New Roman"/>
          <w:szCs w:val="22"/>
          <w:highlight w:val="yellow"/>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highlight w:val="yellow"/>
        </w:rPr>
      </w:pPr>
      <w:r w:rsidRPr="00C761E7">
        <w:rPr>
          <w:rFonts w:eastAsia="Calibri" w:cs="Times New Roman"/>
          <w:szCs w:val="22"/>
          <w:highlight w:val="yellow"/>
        </w:rPr>
        <w:t>Stavbi se določi tloris stavbe, ki je navpična projekcija zunanjega obrisa celotne stavbe na ravnino.</w:t>
      </w:r>
    </w:p>
    <w:p w14:paraId="001ACB27" w14:textId="77777777" w:rsidR="00C761E7" w:rsidRPr="00C761E7" w:rsidRDefault="00C761E7" w:rsidP="00C761E7">
      <w:pPr>
        <w:spacing w:after="0"/>
        <w:jc w:val="both"/>
        <w:rPr>
          <w:rFonts w:eastAsia="Calibri" w:cs="Times New Roman"/>
          <w:szCs w:val="22"/>
          <w:highlight w:val="yellow"/>
        </w:rPr>
      </w:pPr>
    </w:p>
    <w:p w14:paraId="1EF0366A" w14:textId="77777777" w:rsidR="00C761E7" w:rsidRPr="00C761E7" w:rsidRDefault="00C761E7" w:rsidP="00C761E7">
      <w:pPr>
        <w:spacing w:after="0"/>
        <w:jc w:val="both"/>
        <w:rPr>
          <w:rFonts w:eastAsia="Calibri" w:cs="Times New Roman"/>
          <w:szCs w:val="22"/>
          <w:highlight w:val="yellow"/>
        </w:rPr>
      </w:pPr>
      <w:r w:rsidRPr="00C761E7">
        <w:rPr>
          <w:rFonts w:eastAsia="Calibri" w:cs="Times New Roman"/>
          <w:szCs w:val="22"/>
          <w:highlight w:val="yellow"/>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highlight w:val="yellow"/>
          <w:vertAlign w:val="superscript"/>
        </w:rPr>
        <w:footnoteReference w:id="2"/>
      </w:r>
      <w:r w:rsidRPr="00C761E7">
        <w:rPr>
          <w:rFonts w:eastAsia="Calibri" w:cs="Times New Roman"/>
          <w:szCs w:val="22"/>
          <w:highlight w:val="yellow"/>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highlight w:val="yellow"/>
        </w:rPr>
      </w:pPr>
      <w:r w:rsidRPr="00C761E7">
        <w:rPr>
          <w:rFonts w:eastAsia="Calibri" w:cs="Times New Roman"/>
          <w:szCs w:val="22"/>
          <w:highlight w:val="yellow"/>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highlight w:val="yellow"/>
        </w:rPr>
      </w:pPr>
      <w:r w:rsidRPr="00C761E7">
        <w:rPr>
          <w:rFonts w:eastAsia="Calibri" w:cs="Times New Roman"/>
          <w:szCs w:val="22"/>
          <w:highlight w:val="yellow"/>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highlight w:val="yellow"/>
        </w:rPr>
      </w:pPr>
      <w:r w:rsidRPr="00C761E7">
        <w:rPr>
          <w:rFonts w:eastAsia="Calibri" w:cs="Times New Roman"/>
          <w:szCs w:val="22"/>
          <w:highlight w:val="yellow"/>
        </w:rPr>
        <w:t>Tloris ZENDMPE</w:t>
      </w:r>
    </w:p>
    <w:p w14:paraId="16FCB33F" w14:textId="1DEC7D76" w:rsidR="00C761E7" w:rsidRPr="002C5F62" w:rsidRDefault="00B000E0" w:rsidP="00B000E0">
      <w:pPr>
        <w:jc w:val="center"/>
        <w:rPr>
          <w:highlight w:val="yellow"/>
        </w:rPr>
      </w:pPr>
      <w:r w:rsidRPr="002C5F62">
        <w:rPr>
          <w:rFonts w:eastAsia="Calibri" w:cs="Times New Roman"/>
          <w:noProof/>
          <w:szCs w:val="22"/>
          <w:highlight w:val="yellow"/>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highlight w:val="yellow"/>
        </w:rPr>
      </w:pPr>
      <w:r w:rsidRPr="00B000E0">
        <w:rPr>
          <w:rFonts w:eastAsia="Calibri" w:cs="Times New Roman"/>
          <w:szCs w:val="22"/>
          <w:highlight w:val="yellow"/>
        </w:rPr>
        <w:t>Slika: Prikaz statusov stavbe v šifrantu izmenjevalnih formatov</w:t>
      </w:r>
    </w:p>
    <w:p w14:paraId="1495E439" w14:textId="7069F121" w:rsidR="00B000E0" w:rsidRPr="002C5F62" w:rsidRDefault="00B000E0" w:rsidP="00B000E0">
      <w:pPr>
        <w:jc w:val="center"/>
        <w:rPr>
          <w:highlight w:val="yellow"/>
        </w:rPr>
      </w:pPr>
    </w:p>
    <w:p w14:paraId="0A99F14C"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highlight w:val="yellow"/>
        </w:rPr>
      </w:pPr>
    </w:p>
    <w:p w14:paraId="4E001D6F"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highlight w:val="yellow"/>
        </w:rPr>
      </w:pPr>
    </w:p>
    <w:p w14:paraId="4A551D94"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highlight w:val="yellow"/>
        </w:rPr>
      </w:pPr>
    </w:p>
    <w:p w14:paraId="00131CC3"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Za preglednost imamo zato v katastru nepremičnin in v javnem vpogledu sloj Obris stavbe, na katerem so prikazani vsi tlorisi (Tloris ZKN, Tloris ZEN, Tloris ZENDMPE in obrisi registrsko vpisanih stavb).</w:t>
      </w:r>
    </w:p>
    <w:p w14:paraId="2B547886" w14:textId="0C349D88" w:rsidR="00B000E0" w:rsidRPr="002C5F62" w:rsidRDefault="00B000E0" w:rsidP="00B000E0">
      <w:pPr>
        <w:rPr>
          <w:highlight w:val="yellow"/>
        </w:rPr>
      </w:pPr>
    </w:p>
    <w:p w14:paraId="598C13B1" w14:textId="1B99AA73" w:rsidR="00B000E0" w:rsidRPr="002C5F62" w:rsidRDefault="00B000E0" w:rsidP="00B000E0">
      <w:pPr>
        <w:jc w:val="center"/>
        <w:rPr>
          <w:highlight w:val="yellow"/>
        </w:rPr>
      </w:pPr>
      <w:r w:rsidRPr="002C5F62">
        <w:rPr>
          <w:rFonts w:eastAsia="Calibri" w:cs="Times New Roman"/>
          <w:noProof/>
          <w:szCs w:val="22"/>
          <w:highlight w:val="yellow"/>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Pr="002C5F62" w:rsidRDefault="00B000E0" w:rsidP="00B000E0">
      <w:pPr>
        <w:jc w:val="center"/>
        <w:rPr>
          <w:highlight w:val="yellow"/>
        </w:rPr>
      </w:pPr>
      <w:r w:rsidRPr="002C5F62">
        <w:rPr>
          <w:highlight w:val="yellow"/>
        </w:rPr>
        <w:t>Slika: Prikaz vrste slojev</w:t>
      </w:r>
    </w:p>
    <w:p w14:paraId="79DCC70B" w14:textId="25CCEE6E" w:rsidR="00B000E0" w:rsidRPr="002C5F62" w:rsidRDefault="00B000E0" w:rsidP="00B000E0">
      <w:pPr>
        <w:jc w:val="center"/>
        <w:rPr>
          <w:highlight w:val="yellow"/>
        </w:rPr>
      </w:pPr>
    </w:p>
    <w:p w14:paraId="1F889F81"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 xml:space="preserve">V postopku vpisa stavbe in delov stavb v ZKN se tloris stavbe izkazuje kot </w:t>
      </w:r>
      <w:r w:rsidRPr="00B000E0">
        <w:rPr>
          <w:rFonts w:eastAsia="Calibri" w:cs="Times New Roman"/>
          <w:b/>
          <w:bCs/>
          <w:szCs w:val="22"/>
          <w:highlight w:val="yellow"/>
        </w:rPr>
        <w:t>tloris stavbe</w:t>
      </w:r>
      <w:r w:rsidRPr="00B000E0">
        <w:rPr>
          <w:rFonts w:eastAsia="Calibri" w:cs="Times New Roman"/>
          <w:szCs w:val="22"/>
          <w:highlight w:val="yellow"/>
        </w:rPr>
        <w:t xml:space="preserve"> in se identično izkazuje tudi kot </w:t>
      </w:r>
      <w:r w:rsidRPr="00B000E0">
        <w:rPr>
          <w:rFonts w:eastAsia="Calibri" w:cs="Times New Roman"/>
          <w:b/>
          <w:bCs/>
          <w:szCs w:val="22"/>
          <w:highlight w:val="yellow"/>
        </w:rPr>
        <w:t>tloris stavbe na parceli</w:t>
      </w:r>
      <w:r w:rsidRPr="00B000E0">
        <w:rPr>
          <w:rFonts w:eastAsia="Calibri" w:cs="Times New Roman"/>
          <w:szCs w:val="22"/>
          <w:highlight w:val="yellow"/>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highlight w:val="yellow"/>
        </w:rPr>
      </w:pPr>
      <w:r w:rsidRPr="00B000E0">
        <w:rPr>
          <w:rFonts w:eastAsia="Calibri" w:cs="Times New Roman"/>
          <w:szCs w:val="22"/>
          <w:highlight w:val="yellow"/>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highlight w:val="yellow"/>
        </w:rPr>
      </w:pPr>
    </w:p>
    <w:p w14:paraId="1480145A" w14:textId="77777777" w:rsidR="00B000E0" w:rsidRPr="00B000E0" w:rsidRDefault="00B000E0" w:rsidP="00B000E0">
      <w:pPr>
        <w:spacing w:after="0"/>
        <w:jc w:val="center"/>
        <w:rPr>
          <w:rFonts w:eastAsia="Calibri" w:cs="Times New Roman"/>
          <w:szCs w:val="22"/>
          <w:highlight w:val="yellow"/>
        </w:rPr>
      </w:pPr>
    </w:p>
    <w:p w14:paraId="1099858F"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highlight w:val="yellow"/>
        </w:rPr>
      </w:pPr>
      <w:r w:rsidRPr="00B000E0">
        <w:rPr>
          <w:rFonts w:eastAsia="Calibri" w:cs="Times New Roman"/>
          <w:szCs w:val="22"/>
          <w:highlight w:val="yellow"/>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highlight w:val="yellow"/>
        </w:rPr>
      </w:pPr>
      <w:r w:rsidRPr="00B000E0">
        <w:rPr>
          <w:rFonts w:eastAsia="Calibri" w:cs="Times New Roman"/>
          <w:szCs w:val="22"/>
          <w:highlight w:val="yellow"/>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highlight w:val="yellow"/>
        </w:rPr>
      </w:pPr>
    </w:p>
    <w:p w14:paraId="289FE819"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b/>
          <w:bCs/>
          <w:szCs w:val="22"/>
          <w:highlight w:val="yellow"/>
        </w:rPr>
        <w:t xml:space="preserve">Tloris stavbe </w:t>
      </w:r>
      <w:r w:rsidRPr="00B000E0">
        <w:rPr>
          <w:rFonts w:eastAsia="Calibri" w:cs="Times New Roman"/>
          <w:szCs w:val="22"/>
          <w:highlight w:val="yellow"/>
        </w:rPr>
        <w:t xml:space="preserve">(po ZKN)predstavlja maksimalen obseg stavbe in služi za kontrole v povezavi z etažami, 3D izrisi, ter prikaz zasedenosti prostora medtem, ko </w:t>
      </w:r>
      <w:r w:rsidRPr="00B000E0">
        <w:rPr>
          <w:rFonts w:eastAsia="Calibri" w:cs="Times New Roman"/>
          <w:b/>
          <w:bCs/>
          <w:szCs w:val="22"/>
          <w:highlight w:val="yellow"/>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highlight w:val="yellow"/>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highlight w:val="yellow"/>
        </w:rPr>
      </w:pPr>
    </w:p>
    <w:p w14:paraId="72299494"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b/>
          <w:bCs/>
          <w:szCs w:val="22"/>
          <w:highlight w:val="yellow"/>
        </w:rPr>
        <w:t>Tlorisi stavb na parceli</w:t>
      </w:r>
      <w:r w:rsidRPr="00B000E0">
        <w:rPr>
          <w:rFonts w:eastAsia="Calibri" w:cs="Times New Roman"/>
          <w:szCs w:val="22"/>
          <w:highlight w:val="yellow"/>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highlight w:val="yellow"/>
        </w:rPr>
      </w:pPr>
    </w:p>
    <w:p w14:paraId="6C74782C"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Kot</w:t>
      </w:r>
      <w:r w:rsidRPr="00B000E0">
        <w:rPr>
          <w:rFonts w:eastAsia="Calibri" w:cs="Times New Roman"/>
          <w:b/>
          <w:bCs/>
          <w:szCs w:val="22"/>
          <w:highlight w:val="yellow"/>
        </w:rPr>
        <w:t xml:space="preserve"> tlorisi stavbe na parceli</w:t>
      </w:r>
      <w:r w:rsidRPr="00B000E0">
        <w:rPr>
          <w:rFonts w:eastAsia="Calibri" w:cs="Times New Roman"/>
          <w:szCs w:val="22"/>
          <w:highlight w:val="yellow"/>
        </w:rPr>
        <w:t xml:space="preserve"> so se z migracijo prenesli ZPS in ZPS* iz zemljiškega katastra skupaj s točkami. V katastru nepremičnin se je ZPS opredelil kot »</w:t>
      </w:r>
      <w:bookmarkStart w:id="63" w:name="_Hlk114124388"/>
      <w:r w:rsidRPr="00B000E0">
        <w:rPr>
          <w:rFonts w:eastAsia="Calibri" w:cs="Times New Roman"/>
          <w:szCs w:val="22"/>
          <w:highlight w:val="yellow"/>
        </w:rPr>
        <w:t>Posebej označen tloris (ZPS)- 220</w:t>
      </w:r>
      <w:bookmarkEnd w:id="63"/>
      <w:r w:rsidRPr="00B000E0">
        <w:rPr>
          <w:rFonts w:eastAsia="Calibri" w:cs="Times New Roman"/>
          <w:szCs w:val="22"/>
          <w:highlight w:val="yellow"/>
          <w:vertAlign w:val="superscript"/>
        </w:rPr>
        <w:footnoteReference w:id="3"/>
      </w:r>
      <w:r w:rsidRPr="00B000E0">
        <w:rPr>
          <w:rFonts w:eastAsia="Calibri" w:cs="Times New Roman"/>
          <w:szCs w:val="22"/>
          <w:highlight w:val="yellow"/>
        </w:rPr>
        <w:t>« in ZPS* kot »Posebej označen tloris (ZPS*)- 221</w:t>
      </w:r>
      <w:r w:rsidRPr="00B000E0">
        <w:rPr>
          <w:rFonts w:eastAsia="Calibri" w:cs="Times New Roman"/>
          <w:szCs w:val="22"/>
          <w:highlight w:val="yellow"/>
          <w:vertAlign w:val="superscript"/>
        </w:rPr>
        <w:footnoteReference w:id="4"/>
      </w:r>
      <w:r w:rsidRPr="00B000E0">
        <w:rPr>
          <w:rFonts w:eastAsia="Calibri" w:cs="Times New Roman"/>
          <w:szCs w:val="22"/>
          <w:highlight w:val="yellow"/>
        </w:rPr>
        <w:t>«.</w:t>
      </w:r>
    </w:p>
    <w:p w14:paraId="41E3A822" w14:textId="0CD88E75" w:rsidR="00B000E0" w:rsidRPr="002C5F62" w:rsidRDefault="00B000E0" w:rsidP="00B000E0">
      <w:pPr>
        <w:rPr>
          <w:highlight w:val="yellow"/>
        </w:rPr>
      </w:pPr>
    </w:p>
    <w:p w14:paraId="6ADDD114" w14:textId="1C247826" w:rsidR="00B000E0" w:rsidRPr="002C5F62" w:rsidRDefault="00B000E0" w:rsidP="00B000E0">
      <w:pPr>
        <w:jc w:val="center"/>
        <w:rPr>
          <w:highlight w:val="yellow"/>
        </w:rPr>
      </w:pPr>
      <w:r w:rsidRPr="002C5F62">
        <w:rPr>
          <w:rFonts w:eastAsia="Calibri" w:cs="Times New Roman"/>
          <w:noProof/>
          <w:szCs w:val="22"/>
          <w:highlight w:val="yellow"/>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highlight w:val="yellow"/>
        </w:rPr>
      </w:pPr>
      <w:r w:rsidRPr="00B000E0">
        <w:rPr>
          <w:rFonts w:eastAsia="Calibri" w:cs="Times New Roman"/>
          <w:szCs w:val="22"/>
          <w:highlight w:val="yellow"/>
        </w:rPr>
        <w:t>Slika: Tlorisi na parceli pridobljeni z migracijo iz ZPS in ZPS*</w:t>
      </w:r>
    </w:p>
    <w:p w14:paraId="3E220466" w14:textId="28EAFC4E" w:rsidR="00B000E0" w:rsidRPr="002C5F62" w:rsidRDefault="00B000E0" w:rsidP="00B000E0">
      <w:pPr>
        <w:jc w:val="center"/>
        <w:rPr>
          <w:highlight w:val="yellow"/>
        </w:rPr>
      </w:pPr>
    </w:p>
    <w:p w14:paraId="643C0562" w14:textId="77777777" w:rsidR="00B000E0" w:rsidRPr="00B000E0" w:rsidRDefault="00B000E0" w:rsidP="00B000E0">
      <w:pPr>
        <w:spacing w:after="0"/>
        <w:rPr>
          <w:rFonts w:eastAsia="Calibri" w:cs="Times New Roman"/>
          <w:szCs w:val="22"/>
          <w:highlight w:val="yellow"/>
        </w:rPr>
      </w:pPr>
      <w:r w:rsidRPr="00B000E0">
        <w:rPr>
          <w:rFonts w:eastAsia="Calibri" w:cs="Times New Roman"/>
          <w:szCs w:val="22"/>
          <w:highlight w:val="yellow"/>
        </w:rPr>
        <w:t xml:space="preserve">Kot </w:t>
      </w:r>
      <w:r w:rsidRPr="00B000E0">
        <w:rPr>
          <w:rFonts w:eastAsia="Calibri" w:cs="Times New Roman"/>
          <w:b/>
          <w:bCs/>
          <w:szCs w:val="22"/>
          <w:highlight w:val="yellow"/>
        </w:rPr>
        <w:t>tlorisi stavbe na parceli</w:t>
      </w:r>
      <w:r w:rsidRPr="00B000E0">
        <w:rPr>
          <w:rFonts w:eastAsia="Calibri" w:cs="Times New Roman"/>
          <w:szCs w:val="22"/>
          <w:highlight w:val="yellow"/>
        </w:rPr>
        <w:t xml:space="preserve"> so se z migracijo prenesli za registrsko vpisane stavbe, ki niso imele določenega ZPS*, samo točke povezave znotraj obrisa stavbe.</w:t>
      </w:r>
    </w:p>
    <w:p w14:paraId="59DE017E" w14:textId="121D667A" w:rsidR="00B000E0" w:rsidRPr="002C5F62" w:rsidRDefault="00B000E0" w:rsidP="00B000E0">
      <w:pPr>
        <w:rPr>
          <w:highlight w:val="yellow"/>
        </w:rPr>
      </w:pPr>
    </w:p>
    <w:p w14:paraId="0CF1144A" w14:textId="32395B76" w:rsidR="00B000E0" w:rsidRPr="002C5F62" w:rsidRDefault="00B000E0" w:rsidP="00B000E0">
      <w:pPr>
        <w:jc w:val="center"/>
        <w:rPr>
          <w:highlight w:val="yellow"/>
        </w:rPr>
      </w:pPr>
      <w:r w:rsidRPr="002C5F62">
        <w:rPr>
          <w:rFonts w:eastAsia="Calibri" w:cs="Times New Roman"/>
          <w:noProof/>
          <w:szCs w:val="22"/>
          <w:highlight w:val="yellow"/>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Pr="002C5F62" w:rsidRDefault="00B000E0" w:rsidP="00B000E0">
      <w:pPr>
        <w:spacing w:after="0"/>
        <w:jc w:val="center"/>
        <w:rPr>
          <w:highlight w:val="yellow"/>
        </w:rPr>
      </w:pPr>
      <w:r w:rsidRPr="002C5F62">
        <w:rPr>
          <w:highlight w:val="yellow"/>
        </w:rPr>
        <w:t>Slika: Tlorisi na parceli opredeljeni s točko povezave</w:t>
      </w:r>
    </w:p>
    <w:p w14:paraId="5D768A5E" w14:textId="27A72373" w:rsidR="00B000E0" w:rsidRPr="002C5F62" w:rsidRDefault="00B000E0" w:rsidP="00B000E0">
      <w:pPr>
        <w:jc w:val="center"/>
        <w:rPr>
          <w:highlight w:val="yellow"/>
        </w:rPr>
      </w:pPr>
    </w:p>
    <w:p w14:paraId="5207AA73" w14:textId="65A5D2C2" w:rsidR="00B000E0" w:rsidRPr="002C5F62" w:rsidRDefault="00B000E0" w:rsidP="00B000E0">
      <w:pPr>
        <w:jc w:val="center"/>
        <w:rPr>
          <w:highlight w:val="yellow"/>
        </w:rPr>
      </w:pPr>
      <w:r w:rsidRPr="002C5F62">
        <w:rPr>
          <w:rFonts w:eastAsia="Calibri" w:cs="Times New Roman"/>
          <w:noProof/>
          <w:szCs w:val="22"/>
          <w:highlight w:val="yellow"/>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Pr="002C5F62" w:rsidRDefault="00B000E0" w:rsidP="00B000E0">
      <w:pPr>
        <w:spacing w:after="0"/>
        <w:jc w:val="center"/>
        <w:rPr>
          <w:highlight w:val="yellow"/>
        </w:rPr>
      </w:pPr>
      <w:r w:rsidRPr="002C5F62">
        <w:rPr>
          <w:highlight w:val="yellow"/>
        </w:rPr>
        <w:t>Slika: Šifrant tlorisa stavbe na parceli</w:t>
      </w:r>
    </w:p>
    <w:p w14:paraId="09D53993" w14:textId="77777777" w:rsidR="00B000E0" w:rsidRPr="00B000E0" w:rsidRDefault="00B000E0" w:rsidP="00B000E0">
      <w:pPr>
        <w:spacing w:after="0"/>
        <w:jc w:val="center"/>
        <w:rPr>
          <w:rFonts w:eastAsia="Calibri" w:cs="Times New Roman"/>
          <w:szCs w:val="22"/>
          <w:highlight w:val="yellow"/>
        </w:rPr>
      </w:pPr>
    </w:p>
    <w:p w14:paraId="540E78DE" w14:textId="77777777" w:rsidR="00B000E0" w:rsidRPr="00B000E0" w:rsidRDefault="00B000E0" w:rsidP="00B000E0">
      <w:pPr>
        <w:spacing w:after="0"/>
        <w:rPr>
          <w:rFonts w:eastAsia="Calibri" w:cs="Times New Roman"/>
          <w:szCs w:val="22"/>
          <w:highlight w:val="yellow"/>
        </w:rPr>
      </w:pPr>
      <w:r w:rsidRPr="00B000E0">
        <w:rPr>
          <w:rFonts w:eastAsia="Calibri" w:cs="Times New Roman"/>
          <w:szCs w:val="22"/>
          <w:highlight w:val="yellow"/>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highlight w:val="yellow"/>
        </w:rPr>
      </w:pPr>
      <w:r w:rsidRPr="00B000E0">
        <w:rPr>
          <w:rFonts w:eastAsia="Calibri" w:cs="Times New Roman"/>
          <w:szCs w:val="22"/>
          <w:highlight w:val="yellow"/>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highlight w:val="yellow"/>
        </w:rPr>
      </w:pPr>
      <w:r w:rsidRPr="00B000E0">
        <w:rPr>
          <w:rFonts w:eastAsia="Calibri" w:cs="Times New Roman"/>
          <w:szCs w:val="22"/>
          <w:highlight w:val="yellow"/>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highlight w:val="yellow"/>
        </w:rPr>
      </w:pPr>
      <w:r w:rsidRPr="00B000E0">
        <w:rPr>
          <w:rFonts w:eastAsia="Calibri" w:cs="Times New Roman"/>
          <w:szCs w:val="22"/>
          <w:highlight w:val="yellow"/>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highlight w:val="yellow"/>
        </w:rPr>
      </w:pPr>
    </w:p>
    <w:p w14:paraId="64C02114"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highlight w:val="yellow"/>
        </w:rPr>
      </w:pPr>
      <w:bookmarkStart w:id="64" w:name="_Hlk113630606"/>
      <w:r w:rsidRPr="00B000E0">
        <w:rPr>
          <w:rFonts w:eastAsia="Calibri" w:cs="Times New Roman"/>
          <w:szCs w:val="22"/>
          <w:highlight w:val="yellow"/>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highlight w:val="yellow"/>
        </w:rPr>
      </w:pPr>
      <w:bookmarkStart w:id="65" w:name="_Hlk113546699"/>
      <w:r w:rsidRPr="00B000E0">
        <w:rPr>
          <w:rFonts w:eastAsia="Calibri" w:cs="Times New Roman"/>
          <w:szCs w:val="22"/>
          <w:highlight w:val="yellow"/>
        </w:rPr>
        <w:t xml:space="preserve">Delitev stavbe, ki ni katastrsko vpisana in </w:t>
      </w:r>
      <w:bookmarkStart w:id="66" w:name="_Hlk113546902"/>
      <w:r w:rsidRPr="00B000E0">
        <w:rPr>
          <w:rFonts w:eastAsia="Calibri" w:cs="Times New Roman"/>
          <w:szCs w:val="22"/>
          <w:highlight w:val="yellow"/>
        </w:rPr>
        <w:t>je povezava obstoječe stavbe s parcelo opredeljena tlorisom stavbe na parceli nastalim iz ZPS*</w:t>
      </w:r>
      <w:bookmarkEnd w:id="66"/>
      <w:r w:rsidRPr="00B000E0">
        <w:rPr>
          <w:rFonts w:eastAsia="Calibri" w:cs="Times New Roman"/>
          <w:szCs w:val="22"/>
          <w:highlight w:val="yellow"/>
        </w:rPr>
        <w:t>.</w:t>
      </w:r>
    </w:p>
    <w:bookmarkEnd w:id="64"/>
    <w:bookmarkEnd w:id="65"/>
    <w:p w14:paraId="25934394" w14:textId="5C96FFBE" w:rsidR="00B000E0" w:rsidRPr="002C5F62" w:rsidRDefault="00B000E0" w:rsidP="00B000E0">
      <w:pPr>
        <w:rPr>
          <w:highlight w:val="yellow"/>
        </w:rPr>
      </w:pPr>
    </w:p>
    <w:p w14:paraId="4B887A33" w14:textId="77777777" w:rsidR="00B000E0" w:rsidRPr="002C5F62" w:rsidRDefault="00B000E0" w:rsidP="00B000E0">
      <w:pPr>
        <w:pStyle w:val="Heading2"/>
        <w:rPr>
          <w:highlight w:val="yellow"/>
        </w:rPr>
      </w:pPr>
      <w:bookmarkStart w:id="67" w:name="_Toc115799234"/>
      <w:r w:rsidRPr="002C5F62">
        <w:rPr>
          <w:highlight w:val="yellow"/>
        </w:rPr>
        <w:t>DELITEV STAVBE</w:t>
      </w:r>
      <w:bookmarkEnd w:id="67"/>
    </w:p>
    <w:p w14:paraId="71E95EAD" w14:textId="77777777" w:rsidR="00B000E0" w:rsidRPr="002C5F62" w:rsidRDefault="00B000E0" w:rsidP="00B000E0">
      <w:pPr>
        <w:pStyle w:val="Heading3"/>
        <w:rPr>
          <w:highlight w:val="yellow"/>
        </w:rPr>
      </w:pPr>
      <w:bookmarkStart w:id="68" w:name="_Hlk115798430"/>
      <w:bookmarkStart w:id="69" w:name="_Toc115799235"/>
      <w:r w:rsidRPr="002C5F62">
        <w:rPr>
          <w:highlight w:val="yellow"/>
        </w:rPr>
        <w:t>DELITEV STAVBE, KI NI KATASTRSKO VPISANA IN JE POVEZAVA OBSTOJEČE STAVBE S PARCELO OPREDELJENA S TOČKO</w:t>
      </w:r>
      <w:bookmarkEnd w:id="69"/>
    </w:p>
    <w:bookmarkEnd w:id="68"/>
    <w:p w14:paraId="27DE09A5" w14:textId="531EBF4E" w:rsidR="00B000E0" w:rsidRPr="002C5F62" w:rsidRDefault="00B000E0" w:rsidP="00B000E0">
      <w:pPr>
        <w:rPr>
          <w:highlight w:val="yellow"/>
        </w:rPr>
      </w:pPr>
    </w:p>
    <w:p w14:paraId="1B167A71"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highlight w:val="yellow"/>
        </w:rPr>
      </w:pPr>
    </w:p>
    <w:p w14:paraId="3D74F30B"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Vlagatelj je v skladu z določili ZKN lahko:</w:t>
      </w:r>
    </w:p>
    <w:p w14:paraId="7B11D695"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lastnik/solastnik parcele na kateri stavba stoji ali</w:t>
      </w:r>
    </w:p>
    <w:p w14:paraId="2D09C5BF"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katerakoli oseba, ki izkaže pravni interes.</w:t>
      </w:r>
    </w:p>
    <w:p w14:paraId="2C4806A1" w14:textId="77777777" w:rsidR="00B000E0" w:rsidRPr="00B000E0" w:rsidRDefault="00B000E0" w:rsidP="00B000E0">
      <w:pPr>
        <w:spacing w:after="0"/>
        <w:jc w:val="both"/>
        <w:rPr>
          <w:rFonts w:eastAsia="Calibri" w:cs="Times New Roman"/>
          <w:szCs w:val="22"/>
          <w:highlight w:val="yellow"/>
        </w:rPr>
      </w:pPr>
    </w:p>
    <w:p w14:paraId="6233070F" w14:textId="77777777" w:rsidR="00B000E0" w:rsidRPr="00B000E0" w:rsidRDefault="00B000E0" w:rsidP="00B000E0">
      <w:pPr>
        <w:spacing w:after="0"/>
        <w:jc w:val="both"/>
        <w:rPr>
          <w:rFonts w:eastAsia="Calibri" w:cs="Times New Roman"/>
          <w:b/>
          <w:color w:val="FF0000"/>
          <w:sz w:val="24"/>
          <w:szCs w:val="24"/>
          <w:highlight w:val="yellow"/>
        </w:rPr>
      </w:pPr>
      <w:r w:rsidRPr="00B000E0">
        <w:rPr>
          <w:rFonts w:eastAsia="Calibri" w:cs="Times New Roman"/>
          <w:szCs w:val="22"/>
          <w:highlight w:val="yellow"/>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highlight w:val="yellow"/>
        </w:rPr>
      </w:pPr>
    </w:p>
    <w:p w14:paraId="2D519360" w14:textId="77777777" w:rsidR="00B000E0" w:rsidRPr="00B000E0" w:rsidRDefault="00B000E0" w:rsidP="00B000E0">
      <w:pPr>
        <w:spacing w:after="0"/>
        <w:jc w:val="both"/>
        <w:rPr>
          <w:rFonts w:eastAsia="Calibri" w:cs="Times New Roman"/>
          <w:szCs w:val="22"/>
          <w:highlight w:val="yellow"/>
        </w:rPr>
      </w:pPr>
    </w:p>
    <w:p w14:paraId="2D8F8B37"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highlight w:val="yellow"/>
        </w:rPr>
        <w:t>multipoligon</w:t>
      </w:r>
      <w:proofErr w:type="spellEnd"/>
      <w:r w:rsidRPr="00B000E0">
        <w:rPr>
          <w:rFonts w:eastAsia="Calibri" w:cs="Times New Roman"/>
          <w:szCs w:val="22"/>
          <w:highlight w:val="yellow"/>
        </w:rPr>
        <w:t>.</w:t>
      </w:r>
    </w:p>
    <w:p w14:paraId="76DC7F70" w14:textId="77777777" w:rsidR="00B000E0" w:rsidRPr="00B000E0" w:rsidRDefault="00B000E0" w:rsidP="00B000E0">
      <w:pPr>
        <w:spacing w:after="0"/>
        <w:jc w:val="both"/>
        <w:rPr>
          <w:rFonts w:eastAsia="Calibri" w:cs="Times New Roman"/>
          <w:szCs w:val="22"/>
          <w:highlight w:val="yellow"/>
        </w:rPr>
      </w:pPr>
    </w:p>
    <w:p w14:paraId="0411F051"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highlight w:val="yellow"/>
        </w:rPr>
      </w:pPr>
    </w:p>
    <w:p w14:paraId="206A3E2F" w14:textId="77777777" w:rsidR="00B000E0" w:rsidRPr="00B000E0" w:rsidRDefault="00B000E0" w:rsidP="00B000E0">
      <w:pPr>
        <w:spacing w:after="0"/>
        <w:jc w:val="both"/>
        <w:rPr>
          <w:rFonts w:eastAsia="Calibri" w:cs="Times New Roman"/>
          <w:b/>
          <w:bCs/>
          <w:i/>
          <w:iCs/>
          <w:szCs w:val="22"/>
          <w:highlight w:val="yellow"/>
        </w:rPr>
      </w:pPr>
      <w:bookmarkStart w:id="70" w:name="_Hlk114127674"/>
      <w:r w:rsidRPr="00B000E0">
        <w:rPr>
          <w:rFonts w:eastAsia="Calibri" w:cs="Times New Roman"/>
          <w:b/>
          <w:bCs/>
          <w:i/>
          <w:iCs/>
          <w:szCs w:val="22"/>
          <w:highlight w:val="yellow"/>
        </w:rPr>
        <w:t>Opozorilo:</w:t>
      </w:r>
    </w:p>
    <w:p w14:paraId="26E046CD" w14:textId="1FFF40AB" w:rsidR="00B000E0" w:rsidRPr="002C5F62" w:rsidRDefault="00B000E0" w:rsidP="00B000E0">
      <w:pPr>
        <w:spacing w:after="0"/>
        <w:jc w:val="both"/>
        <w:rPr>
          <w:rFonts w:eastAsia="Calibri" w:cs="Times New Roman"/>
          <w:i/>
          <w:iCs/>
          <w:szCs w:val="22"/>
          <w:highlight w:val="yellow"/>
        </w:rPr>
      </w:pPr>
      <w:r w:rsidRPr="00B000E0">
        <w:rPr>
          <w:rFonts w:eastAsia="Calibri" w:cs="Times New Roman"/>
          <w:i/>
          <w:iCs/>
          <w:szCs w:val="22"/>
          <w:highlight w:val="yellow"/>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highlight w:val="yellow"/>
        </w:rPr>
      </w:pPr>
    </w:p>
    <w:p w14:paraId="0508E305" w14:textId="77777777" w:rsidR="00B000E0" w:rsidRPr="00B000E0" w:rsidRDefault="00B000E0" w:rsidP="00B000E0">
      <w:pPr>
        <w:spacing w:after="0"/>
        <w:jc w:val="both"/>
        <w:rPr>
          <w:rFonts w:eastAsia="Calibri" w:cs="Times New Roman"/>
          <w:i/>
          <w:iCs/>
          <w:szCs w:val="22"/>
          <w:highlight w:val="yellow"/>
        </w:rPr>
      </w:pPr>
      <w:r w:rsidRPr="00B000E0">
        <w:rPr>
          <w:rFonts w:eastAsia="Calibri" w:cs="Times New Roman"/>
          <w:szCs w:val="22"/>
          <w:highlight w:val="yellow"/>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0"/>
    <w:p w14:paraId="40F9E14D" w14:textId="77777777" w:rsidR="00B000E0" w:rsidRPr="00B000E0" w:rsidRDefault="00B000E0" w:rsidP="00B000E0">
      <w:pPr>
        <w:spacing w:after="0"/>
        <w:jc w:val="both"/>
        <w:rPr>
          <w:rFonts w:eastAsia="Calibri" w:cs="Times New Roman"/>
          <w:szCs w:val="22"/>
          <w:highlight w:val="yellow"/>
        </w:rPr>
      </w:pPr>
    </w:p>
    <w:p w14:paraId="4D452070"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highlight w:val="yellow"/>
        </w:rPr>
      </w:pPr>
    </w:p>
    <w:p w14:paraId="4A0FF7D5" w14:textId="362C064D" w:rsidR="00B000E0" w:rsidRPr="002C5F62" w:rsidRDefault="00B000E0" w:rsidP="00B000E0">
      <w:pPr>
        <w:pStyle w:val="Heading3"/>
        <w:rPr>
          <w:highlight w:val="yellow"/>
        </w:rPr>
      </w:pPr>
      <w:bookmarkStart w:id="71" w:name="_Toc115799236"/>
      <w:r w:rsidRPr="002C5F62">
        <w:rPr>
          <w:highlight w:val="yellow"/>
        </w:rPr>
        <w:t>DELITEV STAVBE, KI NI KATASTRSKO VPISANA IN JE POVEZAVA OBSTOJEČE STAVBE S PARCELO OPREDELJENA S TLORISOM STAVBE NA PARCELI NASTALIM IZ ZPS*</w:t>
      </w:r>
      <w:bookmarkEnd w:id="71"/>
    </w:p>
    <w:p w14:paraId="6E24CEBB" w14:textId="77777777" w:rsidR="00B000E0" w:rsidRPr="00B000E0" w:rsidRDefault="00B000E0" w:rsidP="00B000E0">
      <w:pPr>
        <w:spacing w:after="0"/>
        <w:jc w:val="both"/>
        <w:rPr>
          <w:rFonts w:eastAsia="Calibri" w:cs="Times New Roman"/>
          <w:szCs w:val="22"/>
          <w:highlight w:val="yellow"/>
        </w:rPr>
      </w:pPr>
    </w:p>
    <w:p w14:paraId="2CD62E2A"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highlight w:val="yellow"/>
        </w:rPr>
      </w:pPr>
    </w:p>
    <w:p w14:paraId="6EF67C00"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highlight w:val="yellow"/>
        </w:rPr>
      </w:pPr>
    </w:p>
    <w:p w14:paraId="7926211E"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Vlagatelj je v skladu z določili ZKN lahko:</w:t>
      </w:r>
    </w:p>
    <w:p w14:paraId="69BE9AC1"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investitor, če je pa le-ta neznan pa</w:t>
      </w:r>
    </w:p>
    <w:p w14:paraId="5043CEA8"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lastnik/solastnik parcele na kateri stavba stoji ali</w:t>
      </w:r>
    </w:p>
    <w:p w14:paraId="545BD620"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w:t>
      </w:r>
      <w:r w:rsidRPr="00B000E0">
        <w:rPr>
          <w:rFonts w:eastAsia="Calibri" w:cs="Times New Roman"/>
          <w:szCs w:val="22"/>
          <w:highlight w:val="yellow"/>
        </w:rPr>
        <w:tab/>
        <w:t>katerakoli oseba, ki izkaže pravni interes.</w:t>
      </w:r>
    </w:p>
    <w:p w14:paraId="44A560CE" w14:textId="77777777" w:rsidR="00B000E0" w:rsidRPr="00B000E0" w:rsidRDefault="00B000E0" w:rsidP="00B000E0">
      <w:pPr>
        <w:spacing w:after="0"/>
        <w:jc w:val="both"/>
        <w:rPr>
          <w:rFonts w:eastAsia="Calibri" w:cs="Times New Roman"/>
          <w:szCs w:val="22"/>
          <w:highlight w:val="yellow"/>
        </w:rPr>
      </w:pPr>
    </w:p>
    <w:p w14:paraId="177F91B6" w14:textId="77777777" w:rsidR="00B000E0" w:rsidRPr="00B000E0" w:rsidRDefault="00B000E0" w:rsidP="00B000E0">
      <w:pPr>
        <w:spacing w:after="0"/>
        <w:jc w:val="both"/>
        <w:rPr>
          <w:rFonts w:eastAsia="Calibri" w:cs="Times New Roman"/>
          <w:b/>
          <w:color w:val="FF0000"/>
          <w:sz w:val="24"/>
          <w:szCs w:val="24"/>
          <w:highlight w:val="yellow"/>
        </w:rPr>
      </w:pPr>
      <w:r w:rsidRPr="00B000E0">
        <w:rPr>
          <w:rFonts w:eastAsia="Calibri" w:cs="Times New Roman"/>
          <w:szCs w:val="22"/>
          <w:highlight w:val="yellow"/>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highlight w:val="yellow"/>
        </w:rPr>
        <w:t xml:space="preserve"> </w:t>
      </w:r>
    </w:p>
    <w:p w14:paraId="1405A28D" w14:textId="77777777" w:rsidR="00B000E0" w:rsidRPr="00B000E0" w:rsidRDefault="00B000E0" w:rsidP="00B000E0">
      <w:pPr>
        <w:spacing w:after="0"/>
        <w:jc w:val="both"/>
        <w:rPr>
          <w:rFonts w:eastAsia="Calibri" w:cs="Times New Roman"/>
          <w:szCs w:val="22"/>
          <w:highlight w:val="yellow"/>
        </w:rPr>
      </w:pPr>
    </w:p>
    <w:p w14:paraId="3739ADE0" w14:textId="77777777" w:rsidR="00B000E0" w:rsidRPr="00B000E0" w:rsidRDefault="00B000E0" w:rsidP="00B000E0">
      <w:pPr>
        <w:spacing w:after="0"/>
        <w:jc w:val="both"/>
        <w:rPr>
          <w:rFonts w:eastAsia="Calibri" w:cs="Times New Roman"/>
          <w:szCs w:val="22"/>
          <w:highlight w:val="yellow"/>
        </w:rPr>
      </w:pPr>
      <w:r w:rsidRPr="00B000E0">
        <w:rPr>
          <w:rFonts w:eastAsia="Calibri" w:cs="Times New Roman"/>
          <w:szCs w:val="22"/>
          <w:highlight w:val="yellow"/>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highlight w:val="yellow"/>
        </w:rPr>
        <w:t>multipoligon</w:t>
      </w:r>
      <w:proofErr w:type="spellEnd"/>
      <w:r w:rsidRPr="00B000E0">
        <w:rPr>
          <w:rFonts w:eastAsia="Calibri" w:cs="Times New Roman"/>
          <w:szCs w:val="22"/>
          <w:highlight w:val="yellow"/>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highlight w:val="yellow"/>
        </w:rPr>
      </w:pPr>
    </w:p>
    <w:p w14:paraId="5D9E0646" w14:textId="2A8672FE" w:rsidR="00B000E0" w:rsidRPr="002C5F62" w:rsidRDefault="00B000E0" w:rsidP="00B000E0">
      <w:pPr>
        <w:rPr>
          <w:highlight w:val="yellow"/>
        </w:rPr>
      </w:pPr>
      <w:r w:rsidRPr="002C5F62">
        <w:rPr>
          <w:rFonts w:eastAsia="Calibri" w:cs="Times New Roman"/>
          <w:noProof/>
          <w:szCs w:val="22"/>
          <w:highlight w:val="yellow"/>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highlight w:val="yellow"/>
        </w:rPr>
      </w:pPr>
      <w:r w:rsidRPr="00B000E0">
        <w:rPr>
          <w:rFonts w:eastAsia="Calibri" w:cs="Times New Roman"/>
          <w:szCs w:val="22"/>
          <w:highlight w:val="yellow"/>
        </w:rPr>
        <w:t>Slika: Stavba pred delitvijo</w:t>
      </w:r>
    </w:p>
    <w:p w14:paraId="02F6516B" w14:textId="275380C5" w:rsidR="00B000E0" w:rsidRPr="002C5F62" w:rsidRDefault="00B000E0" w:rsidP="00B000E0">
      <w:pPr>
        <w:jc w:val="center"/>
        <w:rPr>
          <w:highlight w:val="yellow"/>
        </w:rPr>
      </w:pPr>
    </w:p>
    <w:p w14:paraId="497FE04E" w14:textId="63541B8B" w:rsidR="00B000E0" w:rsidRPr="002C5F62" w:rsidRDefault="00B000E0" w:rsidP="00B000E0">
      <w:pPr>
        <w:jc w:val="center"/>
        <w:rPr>
          <w:highlight w:val="yellow"/>
        </w:rPr>
      </w:pPr>
      <w:r w:rsidRPr="002C5F62">
        <w:rPr>
          <w:rFonts w:eastAsia="Calibri" w:cs="Times New Roman"/>
          <w:noProof/>
          <w:szCs w:val="22"/>
          <w:highlight w:val="yellow"/>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highlight w:val="yellow"/>
        </w:rPr>
      </w:pPr>
      <w:r w:rsidRPr="00B000E0">
        <w:rPr>
          <w:rFonts w:eastAsia="Calibri" w:cs="Times New Roman"/>
          <w:szCs w:val="22"/>
          <w:highlight w:val="yellow"/>
        </w:rPr>
        <w:t>Slika: Opredelitev nove stavbe</w:t>
      </w:r>
    </w:p>
    <w:p w14:paraId="2CB18F9E" w14:textId="48A9A6F3" w:rsidR="00B000E0" w:rsidRPr="002C5F62" w:rsidRDefault="00B000E0" w:rsidP="00B000E0">
      <w:pPr>
        <w:jc w:val="center"/>
        <w:rPr>
          <w:highlight w:val="yellow"/>
        </w:rPr>
      </w:pPr>
    </w:p>
    <w:p w14:paraId="2F76842E" w14:textId="25CD1CDF" w:rsidR="00A24A1F" w:rsidRPr="002C5F62" w:rsidRDefault="00A24A1F" w:rsidP="00B000E0">
      <w:pPr>
        <w:jc w:val="center"/>
        <w:rPr>
          <w:highlight w:val="yellow"/>
        </w:rPr>
      </w:pPr>
      <w:r w:rsidRPr="002C5F62">
        <w:rPr>
          <w:rFonts w:eastAsia="Calibri" w:cs="Times New Roman"/>
          <w:noProof/>
          <w:szCs w:val="22"/>
          <w:highlight w:val="yellow"/>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highlight w:val="yellow"/>
        </w:rPr>
      </w:pPr>
      <w:r w:rsidRPr="00A24A1F">
        <w:rPr>
          <w:rFonts w:eastAsia="Calibri" w:cs="Times New Roman"/>
          <w:szCs w:val="22"/>
          <w:highlight w:val="yellow"/>
        </w:rPr>
        <w:t>Slika: Urejanje ostanka stavbe</w:t>
      </w:r>
    </w:p>
    <w:p w14:paraId="48D95DAB" w14:textId="0476CE81" w:rsidR="00A24A1F" w:rsidRPr="002C5F62" w:rsidRDefault="00A24A1F" w:rsidP="00B000E0">
      <w:pPr>
        <w:jc w:val="center"/>
        <w:rPr>
          <w:highlight w:val="yellow"/>
        </w:rPr>
      </w:pPr>
    </w:p>
    <w:p w14:paraId="617B669D" w14:textId="77777777" w:rsidR="00A24A1F" w:rsidRPr="00A24A1F" w:rsidRDefault="00A24A1F" w:rsidP="00A24A1F">
      <w:pPr>
        <w:spacing w:after="0"/>
        <w:jc w:val="both"/>
        <w:rPr>
          <w:rFonts w:eastAsia="Calibri" w:cs="Times New Roman"/>
          <w:szCs w:val="22"/>
          <w:highlight w:val="yellow"/>
        </w:rPr>
      </w:pPr>
      <w:r w:rsidRPr="00A24A1F">
        <w:rPr>
          <w:rFonts w:eastAsia="Calibri" w:cs="Times New Roman"/>
          <w:szCs w:val="22"/>
          <w:highlight w:val="yellow"/>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highlight w:val="yellow"/>
        </w:rPr>
      </w:pPr>
    </w:p>
    <w:p w14:paraId="1EBED78E" w14:textId="77777777" w:rsidR="00A24A1F" w:rsidRPr="00A24A1F" w:rsidRDefault="00A24A1F" w:rsidP="00A24A1F">
      <w:pPr>
        <w:spacing w:after="0"/>
        <w:jc w:val="both"/>
        <w:rPr>
          <w:rFonts w:eastAsia="Calibri" w:cs="Times New Roman"/>
          <w:i/>
          <w:iCs/>
          <w:szCs w:val="22"/>
          <w:highlight w:val="yellow"/>
        </w:rPr>
      </w:pPr>
      <w:r w:rsidRPr="00A24A1F">
        <w:rPr>
          <w:rFonts w:eastAsia="Calibri" w:cs="Times New Roman"/>
          <w:i/>
          <w:iCs/>
          <w:szCs w:val="22"/>
          <w:highlight w:val="yellow"/>
        </w:rPr>
        <w:t>Opozorilo:</w:t>
      </w:r>
    </w:p>
    <w:p w14:paraId="1A601C6F" w14:textId="77777777" w:rsidR="00A24A1F" w:rsidRPr="00A24A1F" w:rsidRDefault="00A24A1F" w:rsidP="00A24A1F">
      <w:pPr>
        <w:spacing w:after="0"/>
        <w:jc w:val="both"/>
        <w:rPr>
          <w:rFonts w:eastAsia="Calibri" w:cs="Times New Roman"/>
          <w:i/>
          <w:iCs/>
          <w:szCs w:val="22"/>
          <w:highlight w:val="yellow"/>
        </w:rPr>
      </w:pPr>
      <w:r w:rsidRPr="00A24A1F">
        <w:rPr>
          <w:rFonts w:eastAsia="Calibri" w:cs="Times New Roman"/>
          <w:i/>
          <w:iCs/>
          <w:szCs w:val="22"/>
          <w:highlight w:val="yellow"/>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highlight w:val="yellow"/>
        </w:rPr>
      </w:pPr>
      <w:r w:rsidRPr="00A24A1F">
        <w:rPr>
          <w:rFonts w:eastAsia="Calibri" w:cs="Times New Roman"/>
          <w:szCs w:val="22"/>
          <w:highlight w:val="yellow"/>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highlight w:val="yellow"/>
        </w:rPr>
      </w:pPr>
    </w:p>
    <w:p w14:paraId="72D0CB4B" w14:textId="77777777" w:rsidR="00A24A1F" w:rsidRPr="00A24A1F" w:rsidRDefault="00A24A1F" w:rsidP="00A24A1F">
      <w:pPr>
        <w:spacing w:after="0"/>
        <w:jc w:val="both"/>
        <w:rPr>
          <w:rFonts w:eastAsia="Calibri" w:cs="Times New Roman"/>
          <w:szCs w:val="22"/>
          <w:highlight w:val="yellow"/>
        </w:rPr>
      </w:pPr>
    </w:p>
    <w:p w14:paraId="4F1403DE" w14:textId="77777777" w:rsidR="00A24A1F" w:rsidRPr="00A24A1F" w:rsidRDefault="00A24A1F" w:rsidP="00A24A1F">
      <w:pPr>
        <w:spacing w:after="0"/>
        <w:jc w:val="both"/>
        <w:rPr>
          <w:rFonts w:eastAsia="Calibri" w:cs="Times New Roman"/>
          <w:szCs w:val="22"/>
          <w:highlight w:val="yellow"/>
        </w:rPr>
      </w:pPr>
      <w:r w:rsidRPr="00A24A1F">
        <w:rPr>
          <w:rFonts w:eastAsia="Calibri" w:cs="Times New Roman"/>
          <w:szCs w:val="22"/>
          <w:highlight w:val="yellow"/>
        </w:rPr>
        <w:t>V kolikor je stavba, ki se je delila, imela hišno številko, le ta ostane na preostanku stavbe, ki obdrži tudi številko stavbe.</w:t>
      </w:r>
    </w:p>
    <w:p w14:paraId="5CDCDB6A" w14:textId="657A573A" w:rsidR="00A24A1F" w:rsidRPr="002C5F62" w:rsidRDefault="00A24A1F" w:rsidP="00A24A1F">
      <w:pPr>
        <w:rPr>
          <w:highlight w:val="yellow"/>
        </w:rPr>
      </w:pPr>
    </w:p>
    <w:p w14:paraId="291A508E" w14:textId="77777777" w:rsidR="00A24A1F" w:rsidRPr="002C5F62" w:rsidRDefault="00A24A1F" w:rsidP="00A24A1F">
      <w:pPr>
        <w:pStyle w:val="Heading2"/>
        <w:rPr>
          <w:highlight w:val="yellow"/>
        </w:rPr>
      </w:pPr>
      <w:bookmarkStart w:id="72" w:name="_Toc115799237"/>
      <w:r w:rsidRPr="002C5F62">
        <w:rPr>
          <w:highlight w:val="yellow"/>
        </w:rPr>
        <w:t>KONTROLE IS KATASTER</w:t>
      </w:r>
      <w:bookmarkEnd w:id="72"/>
    </w:p>
    <w:p w14:paraId="3B761180" w14:textId="77777777" w:rsidR="00A24A1F" w:rsidRPr="002C5F62" w:rsidRDefault="00A24A1F" w:rsidP="00A24A1F">
      <w:pPr>
        <w:spacing w:after="0"/>
        <w:jc w:val="both"/>
        <w:rPr>
          <w:highlight w:val="yellow"/>
        </w:rPr>
      </w:pPr>
      <w:r w:rsidRPr="002C5F62">
        <w:rPr>
          <w:highlight w:val="yellow"/>
        </w:rPr>
        <w:t>Tako pri 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Pr="002C5F62" w:rsidRDefault="00A24A1F" w:rsidP="00A24A1F">
      <w:pPr>
        <w:spacing w:after="0"/>
        <w:jc w:val="both"/>
        <w:rPr>
          <w:highlight w:val="yellow"/>
        </w:rPr>
      </w:pPr>
    </w:p>
    <w:p w14:paraId="41E7C85D" w14:textId="77777777" w:rsidR="00A24A1F" w:rsidRPr="002C5F62" w:rsidRDefault="00A24A1F" w:rsidP="00A24A1F">
      <w:pPr>
        <w:spacing w:after="0"/>
        <w:jc w:val="both"/>
        <w:rPr>
          <w:highlight w:val="yellow"/>
        </w:rPr>
      </w:pPr>
      <w:r w:rsidRPr="002C5F62">
        <w:rPr>
          <w:highlight w:val="yellow"/>
        </w:rPr>
        <w:t>Obe kontroli sta samo opozorilo in sicer:</w:t>
      </w:r>
    </w:p>
    <w:p w14:paraId="73FE5C57" w14:textId="77777777" w:rsidR="00A24A1F" w:rsidRPr="002C5F62" w:rsidRDefault="00A24A1F">
      <w:pPr>
        <w:pStyle w:val="ListParagraph"/>
        <w:numPr>
          <w:ilvl w:val="0"/>
          <w:numId w:val="25"/>
        </w:numPr>
        <w:spacing w:after="0"/>
        <w:jc w:val="both"/>
        <w:rPr>
          <w:highlight w:val="yellow"/>
        </w:rPr>
      </w:pPr>
      <w:r w:rsidRPr="002C5F62">
        <w:rPr>
          <w:highlight w:val="yellow"/>
        </w:rPr>
        <w:t>Kontrola 177 – da unija nadzemnega in podzemnega tlorisa ni enaka tlorisu celotne stavbe, kar je v danem primeru pravilno, saj preostanek stavbe ima opredeljen le obris stavbe in ni zajet po pravilih ZKN;</w:t>
      </w:r>
    </w:p>
    <w:p w14:paraId="00297D88" w14:textId="77777777" w:rsidR="00A24A1F" w:rsidRPr="002C5F62" w:rsidRDefault="00A24A1F">
      <w:pPr>
        <w:pStyle w:val="ListParagraph"/>
        <w:numPr>
          <w:ilvl w:val="0"/>
          <w:numId w:val="25"/>
        </w:numPr>
        <w:spacing w:after="0"/>
        <w:jc w:val="both"/>
        <w:rPr>
          <w:highlight w:val="yellow"/>
        </w:rPr>
      </w:pPr>
      <w:r w:rsidRPr="002C5F62">
        <w:rPr>
          <w:highlight w:val="yellow"/>
        </w:rPr>
        <w:t>Kontrola 194 – da stavba nima geometrije tlorisa, kar je v danem primeru pravilno, saj preostanek stavbe ima opredeljen le obris stavbe in ni zajet po pravilih ZKN.</w:t>
      </w:r>
    </w:p>
    <w:p w14:paraId="52C16AB3" w14:textId="77777777" w:rsidR="00A24A1F" w:rsidRPr="002C5F62" w:rsidRDefault="00A24A1F" w:rsidP="00A24A1F">
      <w:pPr>
        <w:spacing w:after="0"/>
        <w:jc w:val="both"/>
        <w:rPr>
          <w:highlight w:val="yellow"/>
        </w:rPr>
      </w:pPr>
    </w:p>
    <w:p w14:paraId="612739E1" w14:textId="77777777" w:rsidR="00A24A1F" w:rsidRPr="00B76EC3" w:rsidRDefault="00A24A1F" w:rsidP="00A24A1F">
      <w:pPr>
        <w:spacing w:after="0"/>
        <w:jc w:val="both"/>
      </w:pPr>
      <w:r w:rsidRPr="002C5F62">
        <w:rPr>
          <w:highlight w:val="yellow"/>
        </w:rPr>
        <w:lastRenderedPageBreak/>
        <w:t>Zaradi opozoril kontrol je potrebno podati obrazložitev v strokovnem poročilu, da se v danem postopku izvaja vpis stavbe, ki predstavlja samostojno stavbo, ki je bila v registru nepremičnin in v fotogrametričnem zajemu skupaj s sosednjimi</w:t>
      </w:r>
      <w:r w:rsidRPr="002C5F62">
        <w:rPr>
          <w:b/>
          <w:bCs/>
          <w:highlight w:val="yellow"/>
        </w:rPr>
        <w:t xml:space="preserve"> opredeljena kot ena stavba, ki nima katastrskega vpisa </w:t>
      </w:r>
      <w:r w:rsidRPr="002C5F62">
        <w:rPr>
          <w:highlight w:val="yellow"/>
        </w:rPr>
        <w:t>ter lastniki posameznih dejanskih stavb, vendar ne vseh, želijo stavbe vpisati v kataster nepremičnin po dejanskem stanju.</w:t>
      </w:r>
    </w:p>
    <w:p w14:paraId="21713546" w14:textId="77777777" w:rsidR="00A24A1F" w:rsidRDefault="00A24A1F" w:rsidP="00A24A1F"/>
    <w:sectPr w:rsidR="00A24A1F" w:rsidSect="00192FB4">
      <w:headerReference w:type="default" r:id="rId40"/>
      <w:footerReference w:type="default" r:id="rId41"/>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63D15" w14:textId="77777777" w:rsidR="006E0FE7" w:rsidRDefault="006E0FE7" w:rsidP="0019186E">
      <w:pPr>
        <w:spacing w:after="0"/>
      </w:pPr>
      <w:r>
        <w:separator/>
      </w:r>
    </w:p>
  </w:endnote>
  <w:endnote w:type="continuationSeparator" w:id="0">
    <w:p w14:paraId="01BC288E" w14:textId="77777777" w:rsidR="006E0FE7" w:rsidRDefault="006E0FE7"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Content>
      <w:p w14:paraId="0C0F75B0" w14:textId="4F672C13" w:rsidR="00E73425" w:rsidRDefault="00E73425">
        <w:pPr>
          <w:pStyle w:val="Footer"/>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Content>
      <w:p w14:paraId="05590192" w14:textId="281278CB" w:rsidR="005D4B80" w:rsidRDefault="005D4B80">
        <w:pPr>
          <w:pStyle w:val="Footer"/>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92978" w14:textId="77777777" w:rsidR="006E0FE7" w:rsidRDefault="006E0FE7" w:rsidP="0019186E">
      <w:pPr>
        <w:spacing w:after="0"/>
      </w:pPr>
      <w:bookmarkStart w:id="0" w:name="_Hlk110348836"/>
      <w:bookmarkEnd w:id="0"/>
      <w:r>
        <w:separator/>
      </w:r>
    </w:p>
  </w:footnote>
  <w:footnote w:type="continuationSeparator" w:id="0">
    <w:p w14:paraId="4465EE33" w14:textId="77777777" w:rsidR="006E0FE7" w:rsidRDefault="006E0FE7" w:rsidP="0019186E">
      <w:pPr>
        <w:spacing w:after="0"/>
      </w:pPr>
      <w:r>
        <w:continuationSeparator/>
      </w:r>
    </w:p>
  </w:footnote>
  <w:footnote w:id="1">
    <w:p w14:paraId="6D4C6F15" w14:textId="240C87BD" w:rsidR="0084002E" w:rsidRDefault="0084002E">
      <w:pPr>
        <w:pStyle w:val="FootnoteText"/>
      </w:pPr>
      <w:r>
        <w:rPr>
          <w:rStyle w:val="FootnoteReference"/>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FootnoteText"/>
      </w:pPr>
      <w:r>
        <w:rPr>
          <w:rStyle w:val="FootnoteReference"/>
        </w:rPr>
        <w:footnoteRef/>
      </w:r>
      <w:r>
        <w:t xml:space="preserve"> </w:t>
      </w:r>
      <w:r>
        <w:t xml:space="preserve">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FootnoteText"/>
      </w:pPr>
      <w:r>
        <w:rPr>
          <w:rStyle w:val="FootnoteReference"/>
        </w:rPr>
        <w:footnoteRef/>
      </w:r>
      <w:r>
        <w:t xml:space="preserve"> </w:t>
      </w:r>
      <w:r>
        <w:t>To velja za stavbe vpisane v postopkih po ZEN.</w:t>
      </w:r>
    </w:p>
  </w:footnote>
  <w:footnote w:id="4">
    <w:p w14:paraId="02D87520" w14:textId="77777777" w:rsidR="00B000E0" w:rsidRDefault="00B000E0" w:rsidP="00B000E0">
      <w:pPr>
        <w:pStyle w:val="FootnoteText"/>
      </w:pPr>
      <w:r>
        <w:rPr>
          <w:rStyle w:val="FootnoteReference"/>
        </w:rPr>
        <w:footnoteRef/>
      </w:r>
      <w:r>
        <w:t xml:space="preserve"> </w:t>
      </w:r>
      <w:r>
        <w:t>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Content>
      <w:p w14:paraId="5453B5F9" w14:textId="77777777" w:rsidR="008D1457" w:rsidRDefault="008D1457">
        <w:pPr>
          <w:pStyle w:val="Header"/>
        </w:pPr>
        <w:r>
          <w:t>[Type here]</w:t>
        </w:r>
      </w:p>
    </w:sdtContent>
  </w:sdt>
  <w:p w14:paraId="7E1AD344" w14:textId="77777777" w:rsidR="00CD682F" w:rsidRDefault="00CD6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Header"/>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Header"/>
      <w:jc w:val="right"/>
      <w:rPr>
        <w:b/>
        <w:bCs/>
        <w:color w:val="002060"/>
      </w:rPr>
    </w:pPr>
    <w:r w:rsidRPr="008D1457">
      <w:rPr>
        <w:b/>
        <w:bCs/>
        <w:color w:val="002060"/>
      </w:rPr>
      <w:t>PRIPOROČILA UVAJANJA PRAVIL</w:t>
    </w:r>
  </w:p>
  <w:p w14:paraId="28B02EFF" w14:textId="3570D43B" w:rsidR="00334C60" w:rsidRDefault="008D1457" w:rsidP="008D1457">
    <w:pPr>
      <w:pStyle w:val="Header"/>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Header"/>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Header"/>
      <w:jc w:val="right"/>
      <w:rPr>
        <w:b/>
        <w:bCs/>
        <w:color w:val="002060"/>
      </w:rPr>
    </w:pPr>
    <w:r w:rsidRPr="00132434">
      <w:rPr>
        <w:b/>
        <w:bCs/>
        <w:color w:val="002060"/>
      </w:rPr>
      <w:t>PRAVIL ZKN IN PODZAKONSKIH AKTOV</w:t>
    </w:r>
  </w:p>
  <w:p w14:paraId="09259C96" w14:textId="17836324" w:rsidR="00132434" w:rsidRDefault="00132434">
    <w:pPr>
      <w:pStyle w:val="Header"/>
    </w:pPr>
  </w:p>
  <w:p w14:paraId="30273285" w14:textId="77777777" w:rsidR="00334C60" w:rsidRDefault="0033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D221C83"/>
    <w:multiLevelType w:val="multilevel"/>
    <w:tmpl w:val="849E1834"/>
    <w:lvl w:ilvl="0">
      <w:start w:val="1"/>
      <w:numFmt w:val="decimal"/>
      <w:pStyle w:val="Heading1"/>
      <w:lvlText w:val="%1"/>
      <w:lvlJc w:val="left"/>
      <w:pPr>
        <w:ind w:left="432" w:hanging="432"/>
      </w:pPr>
    </w:lvl>
    <w:lvl w:ilvl="1">
      <w:start w:val="1"/>
      <w:numFmt w:val="decimal"/>
      <w:pStyle w:val="Heading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52603864">
    <w:abstractNumId w:val="5"/>
  </w:num>
  <w:num w:numId="2" w16cid:durableId="1491405341">
    <w:abstractNumId w:val="1"/>
  </w:num>
  <w:num w:numId="3" w16cid:durableId="672343536">
    <w:abstractNumId w:val="0"/>
  </w:num>
  <w:num w:numId="4" w16cid:durableId="336079742">
    <w:abstractNumId w:val="16"/>
  </w:num>
  <w:num w:numId="5" w16cid:durableId="1379815211">
    <w:abstractNumId w:val="13"/>
  </w:num>
  <w:num w:numId="6" w16cid:durableId="333805560">
    <w:abstractNumId w:val="9"/>
  </w:num>
  <w:num w:numId="7" w16cid:durableId="587078487">
    <w:abstractNumId w:val="19"/>
  </w:num>
  <w:num w:numId="8" w16cid:durableId="98335059">
    <w:abstractNumId w:val="21"/>
  </w:num>
  <w:num w:numId="9" w16cid:durableId="222058684">
    <w:abstractNumId w:val="17"/>
  </w:num>
  <w:num w:numId="10" w16cid:durableId="1255556612">
    <w:abstractNumId w:val="12"/>
  </w:num>
  <w:num w:numId="11" w16cid:durableId="315837899">
    <w:abstractNumId w:val="6"/>
  </w:num>
  <w:num w:numId="12" w16cid:durableId="90467288">
    <w:abstractNumId w:val="4"/>
  </w:num>
  <w:num w:numId="13" w16cid:durableId="2017268108">
    <w:abstractNumId w:val="15"/>
  </w:num>
  <w:num w:numId="14" w16cid:durableId="466700199">
    <w:abstractNumId w:val="18"/>
  </w:num>
  <w:num w:numId="15" w16cid:durableId="1086150974">
    <w:abstractNumId w:val="24"/>
  </w:num>
  <w:num w:numId="16" w16cid:durableId="361320936">
    <w:abstractNumId w:val="23"/>
  </w:num>
  <w:num w:numId="17" w16cid:durableId="1718894560">
    <w:abstractNumId w:val="10"/>
  </w:num>
  <w:num w:numId="18" w16cid:durableId="1027368790">
    <w:abstractNumId w:val="7"/>
  </w:num>
  <w:num w:numId="19" w16cid:durableId="265889305">
    <w:abstractNumId w:val="20"/>
  </w:num>
  <w:num w:numId="20" w16cid:durableId="1635481444">
    <w:abstractNumId w:val="2"/>
  </w:num>
  <w:num w:numId="21" w16cid:durableId="2029328359">
    <w:abstractNumId w:val="11"/>
  </w:num>
  <w:num w:numId="22" w16cid:durableId="1358191132">
    <w:abstractNumId w:val="14"/>
  </w:num>
  <w:num w:numId="23" w16cid:durableId="872696566">
    <w:abstractNumId w:val="22"/>
  </w:num>
  <w:num w:numId="24" w16cid:durableId="2027096321">
    <w:abstractNumId w:val="3"/>
  </w:num>
  <w:num w:numId="25" w16cid:durableId="837843351">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12424"/>
    <w:rsid w:val="000250CD"/>
    <w:rsid w:val="00025B7F"/>
    <w:rsid w:val="000307AF"/>
    <w:rsid w:val="00031523"/>
    <w:rsid w:val="00032AE5"/>
    <w:rsid w:val="00035B17"/>
    <w:rsid w:val="0004241D"/>
    <w:rsid w:val="000535F6"/>
    <w:rsid w:val="00056316"/>
    <w:rsid w:val="00063E54"/>
    <w:rsid w:val="0006738D"/>
    <w:rsid w:val="000711E3"/>
    <w:rsid w:val="00075A98"/>
    <w:rsid w:val="00075F36"/>
    <w:rsid w:val="000765AD"/>
    <w:rsid w:val="00093A23"/>
    <w:rsid w:val="000A2CA2"/>
    <w:rsid w:val="000C095E"/>
    <w:rsid w:val="000C4E65"/>
    <w:rsid w:val="000C6B2A"/>
    <w:rsid w:val="000C73C7"/>
    <w:rsid w:val="000D7F00"/>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2434"/>
    <w:rsid w:val="00152ACC"/>
    <w:rsid w:val="00155DC9"/>
    <w:rsid w:val="00157291"/>
    <w:rsid w:val="00160855"/>
    <w:rsid w:val="00163FDE"/>
    <w:rsid w:val="001728AE"/>
    <w:rsid w:val="00181E81"/>
    <w:rsid w:val="00186184"/>
    <w:rsid w:val="00186F91"/>
    <w:rsid w:val="0019186E"/>
    <w:rsid w:val="00192FB4"/>
    <w:rsid w:val="001A22AC"/>
    <w:rsid w:val="001B3FEA"/>
    <w:rsid w:val="001B488D"/>
    <w:rsid w:val="001B4F53"/>
    <w:rsid w:val="001C134D"/>
    <w:rsid w:val="001C2371"/>
    <w:rsid w:val="001D0A04"/>
    <w:rsid w:val="001D7E9A"/>
    <w:rsid w:val="001E04D3"/>
    <w:rsid w:val="001E5CAB"/>
    <w:rsid w:val="001E690B"/>
    <w:rsid w:val="001F26A9"/>
    <w:rsid w:val="001F5A7A"/>
    <w:rsid w:val="002000FD"/>
    <w:rsid w:val="0020056A"/>
    <w:rsid w:val="0020411E"/>
    <w:rsid w:val="00211527"/>
    <w:rsid w:val="00227758"/>
    <w:rsid w:val="0023170E"/>
    <w:rsid w:val="00232915"/>
    <w:rsid w:val="00233A84"/>
    <w:rsid w:val="00236635"/>
    <w:rsid w:val="0024775B"/>
    <w:rsid w:val="00253AFA"/>
    <w:rsid w:val="002564E8"/>
    <w:rsid w:val="00262BF5"/>
    <w:rsid w:val="00276DB4"/>
    <w:rsid w:val="00280311"/>
    <w:rsid w:val="00287462"/>
    <w:rsid w:val="00287ACD"/>
    <w:rsid w:val="00291855"/>
    <w:rsid w:val="00292B7D"/>
    <w:rsid w:val="002A26D5"/>
    <w:rsid w:val="002A3EF5"/>
    <w:rsid w:val="002B140E"/>
    <w:rsid w:val="002C0004"/>
    <w:rsid w:val="002C29F6"/>
    <w:rsid w:val="002C5F62"/>
    <w:rsid w:val="002C6B17"/>
    <w:rsid w:val="002D5C7B"/>
    <w:rsid w:val="002D78CE"/>
    <w:rsid w:val="002E0AFD"/>
    <w:rsid w:val="002E7877"/>
    <w:rsid w:val="002F0553"/>
    <w:rsid w:val="002F25F9"/>
    <w:rsid w:val="002F28D2"/>
    <w:rsid w:val="002F3A7C"/>
    <w:rsid w:val="003009D5"/>
    <w:rsid w:val="00306F53"/>
    <w:rsid w:val="003114B0"/>
    <w:rsid w:val="003221C5"/>
    <w:rsid w:val="003306C8"/>
    <w:rsid w:val="00334C60"/>
    <w:rsid w:val="003465F0"/>
    <w:rsid w:val="00347F2D"/>
    <w:rsid w:val="00361279"/>
    <w:rsid w:val="003750DC"/>
    <w:rsid w:val="00375A3C"/>
    <w:rsid w:val="0038583D"/>
    <w:rsid w:val="003945C7"/>
    <w:rsid w:val="0039562A"/>
    <w:rsid w:val="00396626"/>
    <w:rsid w:val="003C5AEF"/>
    <w:rsid w:val="003C7512"/>
    <w:rsid w:val="003D0D6B"/>
    <w:rsid w:val="003D3A88"/>
    <w:rsid w:val="003E1EC5"/>
    <w:rsid w:val="003E5063"/>
    <w:rsid w:val="003E6383"/>
    <w:rsid w:val="003F076E"/>
    <w:rsid w:val="003F74C4"/>
    <w:rsid w:val="0040739E"/>
    <w:rsid w:val="0041402A"/>
    <w:rsid w:val="00416F55"/>
    <w:rsid w:val="00417B75"/>
    <w:rsid w:val="00424FE6"/>
    <w:rsid w:val="004320DF"/>
    <w:rsid w:val="00443ACD"/>
    <w:rsid w:val="00445EC7"/>
    <w:rsid w:val="004471E8"/>
    <w:rsid w:val="00450336"/>
    <w:rsid w:val="00450721"/>
    <w:rsid w:val="00456EB8"/>
    <w:rsid w:val="00463550"/>
    <w:rsid w:val="00480731"/>
    <w:rsid w:val="00480D57"/>
    <w:rsid w:val="00487C48"/>
    <w:rsid w:val="00490533"/>
    <w:rsid w:val="00493ADC"/>
    <w:rsid w:val="00495ACD"/>
    <w:rsid w:val="004C7834"/>
    <w:rsid w:val="004D0D0A"/>
    <w:rsid w:val="004D5209"/>
    <w:rsid w:val="004D5871"/>
    <w:rsid w:val="004E130A"/>
    <w:rsid w:val="004E3040"/>
    <w:rsid w:val="004E331A"/>
    <w:rsid w:val="004E37A6"/>
    <w:rsid w:val="004F384C"/>
    <w:rsid w:val="004F7739"/>
    <w:rsid w:val="00505F38"/>
    <w:rsid w:val="005077A9"/>
    <w:rsid w:val="00535693"/>
    <w:rsid w:val="00536408"/>
    <w:rsid w:val="0054309A"/>
    <w:rsid w:val="005458DA"/>
    <w:rsid w:val="00555F4F"/>
    <w:rsid w:val="00562E34"/>
    <w:rsid w:val="00576C16"/>
    <w:rsid w:val="00583F36"/>
    <w:rsid w:val="005863D1"/>
    <w:rsid w:val="005A02FB"/>
    <w:rsid w:val="005B0E6F"/>
    <w:rsid w:val="005B7F7A"/>
    <w:rsid w:val="005C29F5"/>
    <w:rsid w:val="005C5239"/>
    <w:rsid w:val="005D4B80"/>
    <w:rsid w:val="005D5B73"/>
    <w:rsid w:val="0060085D"/>
    <w:rsid w:val="00600986"/>
    <w:rsid w:val="00601D10"/>
    <w:rsid w:val="006102CA"/>
    <w:rsid w:val="006105D4"/>
    <w:rsid w:val="00630809"/>
    <w:rsid w:val="00630E38"/>
    <w:rsid w:val="006322E8"/>
    <w:rsid w:val="00632E4E"/>
    <w:rsid w:val="006360B0"/>
    <w:rsid w:val="00641628"/>
    <w:rsid w:val="00641995"/>
    <w:rsid w:val="00652F19"/>
    <w:rsid w:val="00656E49"/>
    <w:rsid w:val="00661630"/>
    <w:rsid w:val="00663457"/>
    <w:rsid w:val="006649A0"/>
    <w:rsid w:val="00667DAC"/>
    <w:rsid w:val="00672A5F"/>
    <w:rsid w:val="0069014F"/>
    <w:rsid w:val="006A265A"/>
    <w:rsid w:val="006A2D6D"/>
    <w:rsid w:val="006B7065"/>
    <w:rsid w:val="006C15AA"/>
    <w:rsid w:val="006C5A2D"/>
    <w:rsid w:val="006D0D9B"/>
    <w:rsid w:val="006E0FE7"/>
    <w:rsid w:val="006E4B6C"/>
    <w:rsid w:val="006E59C0"/>
    <w:rsid w:val="006F20D8"/>
    <w:rsid w:val="006F50EB"/>
    <w:rsid w:val="007035F9"/>
    <w:rsid w:val="00715995"/>
    <w:rsid w:val="0072176D"/>
    <w:rsid w:val="00722CC6"/>
    <w:rsid w:val="00725D15"/>
    <w:rsid w:val="007308FE"/>
    <w:rsid w:val="007342E2"/>
    <w:rsid w:val="007440D5"/>
    <w:rsid w:val="007529AC"/>
    <w:rsid w:val="00761532"/>
    <w:rsid w:val="007734CD"/>
    <w:rsid w:val="00780351"/>
    <w:rsid w:val="00786F75"/>
    <w:rsid w:val="00790794"/>
    <w:rsid w:val="0079493A"/>
    <w:rsid w:val="0079635A"/>
    <w:rsid w:val="007A2FF1"/>
    <w:rsid w:val="007A4365"/>
    <w:rsid w:val="007A50E6"/>
    <w:rsid w:val="007A6CE2"/>
    <w:rsid w:val="007B26DF"/>
    <w:rsid w:val="007C0896"/>
    <w:rsid w:val="007C20B9"/>
    <w:rsid w:val="007D2763"/>
    <w:rsid w:val="007D4C72"/>
    <w:rsid w:val="007E1E14"/>
    <w:rsid w:val="007E5894"/>
    <w:rsid w:val="007F7588"/>
    <w:rsid w:val="008032D9"/>
    <w:rsid w:val="00804B12"/>
    <w:rsid w:val="00811012"/>
    <w:rsid w:val="00820674"/>
    <w:rsid w:val="008207FF"/>
    <w:rsid w:val="0082420A"/>
    <w:rsid w:val="00825834"/>
    <w:rsid w:val="00836A46"/>
    <w:rsid w:val="0084002E"/>
    <w:rsid w:val="008402F0"/>
    <w:rsid w:val="00840CC2"/>
    <w:rsid w:val="00840DFA"/>
    <w:rsid w:val="00843229"/>
    <w:rsid w:val="00846363"/>
    <w:rsid w:val="008507F0"/>
    <w:rsid w:val="0085087A"/>
    <w:rsid w:val="008542D9"/>
    <w:rsid w:val="008578A4"/>
    <w:rsid w:val="008612F9"/>
    <w:rsid w:val="008625A1"/>
    <w:rsid w:val="008706A4"/>
    <w:rsid w:val="008711A6"/>
    <w:rsid w:val="00885CD3"/>
    <w:rsid w:val="00886FB7"/>
    <w:rsid w:val="00890E7F"/>
    <w:rsid w:val="0089128D"/>
    <w:rsid w:val="008A405A"/>
    <w:rsid w:val="008B3378"/>
    <w:rsid w:val="008B56DD"/>
    <w:rsid w:val="008C4B12"/>
    <w:rsid w:val="008C4D7F"/>
    <w:rsid w:val="008C6830"/>
    <w:rsid w:val="008D1457"/>
    <w:rsid w:val="008E6DF6"/>
    <w:rsid w:val="008F2028"/>
    <w:rsid w:val="008F6090"/>
    <w:rsid w:val="008F6322"/>
    <w:rsid w:val="008F7620"/>
    <w:rsid w:val="009015D8"/>
    <w:rsid w:val="009046D6"/>
    <w:rsid w:val="009113EA"/>
    <w:rsid w:val="00912CFE"/>
    <w:rsid w:val="0092053B"/>
    <w:rsid w:val="00931656"/>
    <w:rsid w:val="00935F9E"/>
    <w:rsid w:val="0094028A"/>
    <w:rsid w:val="009473C4"/>
    <w:rsid w:val="009538D0"/>
    <w:rsid w:val="00965372"/>
    <w:rsid w:val="00967DD2"/>
    <w:rsid w:val="009710B1"/>
    <w:rsid w:val="00980081"/>
    <w:rsid w:val="00980809"/>
    <w:rsid w:val="009905AA"/>
    <w:rsid w:val="00992A06"/>
    <w:rsid w:val="009936E0"/>
    <w:rsid w:val="00997BA0"/>
    <w:rsid w:val="009A2E00"/>
    <w:rsid w:val="009A5926"/>
    <w:rsid w:val="009B2E6F"/>
    <w:rsid w:val="009C2A02"/>
    <w:rsid w:val="009D082F"/>
    <w:rsid w:val="009D36EC"/>
    <w:rsid w:val="009D59C3"/>
    <w:rsid w:val="009D71E1"/>
    <w:rsid w:val="009E212C"/>
    <w:rsid w:val="009E22E0"/>
    <w:rsid w:val="009E4B99"/>
    <w:rsid w:val="009F0E25"/>
    <w:rsid w:val="009F4025"/>
    <w:rsid w:val="009F554C"/>
    <w:rsid w:val="00A02B07"/>
    <w:rsid w:val="00A1460E"/>
    <w:rsid w:val="00A17B3B"/>
    <w:rsid w:val="00A2109A"/>
    <w:rsid w:val="00A23590"/>
    <w:rsid w:val="00A24A1F"/>
    <w:rsid w:val="00A268B6"/>
    <w:rsid w:val="00A37F04"/>
    <w:rsid w:val="00A428E0"/>
    <w:rsid w:val="00A45D14"/>
    <w:rsid w:val="00A460FB"/>
    <w:rsid w:val="00A520E7"/>
    <w:rsid w:val="00A53103"/>
    <w:rsid w:val="00A631B5"/>
    <w:rsid w:val="00A71075"/>
    <w:rsid w:val="00A7652D"/>
    <w:rsid w:val="00A779A2"/>
    <w:rsid w:val="00A823A8"/>
    <w:rsid w:val="00A92FCA"/>
    <w:rsid w:val="00A9385F"/>
    <w:rsid w:val="00A976CD"/>
    <w:rsid w:val="00AA497D"/>
    <w:rsid w:val="00AA68F7"/>
    <w:rsid w:val="00AB36B7"/>
    <w:rsid w:val="00AB46B5"/>
    <w:rsid w:val="00AB6D26"/>
    <w:rsid w:val="00AD58CF"/>
    <w:rsid w:val="00AD5DBA"/>
    <w:rsid w:val="00AD75CC"/>
    <w:rsid w:val="00AE0222"/>
    <w:rsid w:val="00AE1530"/>
    <w:rsid w:val="00AE45C8"/>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4141"/>
    <w:rsid w:val="00B35229"/>
    <w:rsid w:val="00B35A93"/>
    <w:rsid w:val="00B46A34"/>
    <w:rsid w:val="00B71D18"/>
    <w:rsid w:val="00B7540A"/>
    <w:rsid w:val="00B810FC"/>
    <w:rsid w:val="00B81A72"/>
    <w:rsid w:val="00B81DFE"/>
    <w:rsid w:val="00B82470"/>
    <w:rsid w:val="00B82FD1"/>
    <w:rsid w:val="00B856C6"/>
    <w:rsid w:val="00B93B67"/>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61E7"/>
    <w:rsid w:val="00C86DA4"/>
    <w:rsid w:val="00C9247D"/>
    <w:rsid w:val="00C93200"/>
    <w:rsid w:val="00C945A5"/>
    <w:rsid w:val="00C97F56"/>
    <w:rsid w:val="00CA0904"/>
    <w:rsid w:val="00CD367A"/>
    <w:rsid w:val="00CD682F"/>
    <w:rsid w:val="00CE18A6"/>
    <w:rsid w:val="00CE3EA1"/>
    <w:rsid w:val="00CE63AA"/>
    <w:rsid w:val="00CE681F"/>
    <w:rsid w:val="00CF0646"/>
    <w:rsid w:val="00CF277A"/>
    <w:rsid w:val="00D00B45"/>
    <w:rsid w:val="00D0757E"/>
    <w:rsid w:val="00D11F11"/>
    <w:rsid w:val="00D1468D"/>
    <w:rsid w:val="00D24693"/>
    <w:rsid w:val="00D250CF"/>
    <w:rsid w:val="00D32F8A"/>
    <w:rsid w:val="00D414DB"/>
    <w:rsid w:val="00D57AD6"/>
    <w:rsid w:val="00D777B9"/>
    <w:rsid w:val="00D8361C"/>
    <w:rsid w:val="00D92732"/>
    <w:rsid w:val="00D9468C"/>
    <w:rsid w:val="00DA0CC9"/>
    <w:rsid w:val="00DB048D"/>
    <w:rsid w:val="00DC3DB6"/>
    <w:rsid w:val="00DC4306"/>
    <w:rsid w:val="00DD3544"/>
    <w:rsid w:val="00DD734A"/>
    <w:rsid w:val="00DE07E7"/>
    <w:rsid w:val="00DF26B7"/>
    <w:rsid w:val="00DF4FB5"/>
    <w:rsid w:val="00DF553A"/>
    <w:rsid w:val="00E06D48"/>
    <w:rsid w:val="00E22788"/>
    <w:rsid w:val="00E26998"/>
    <w:rsid w:val="00E26AAC"/>
    <w:rsid w:val="00E35898"/>
    <w:rsid w:val="00E51513"/>
    <w:rsid w:val="00E563C1"/>
    <w:rsid w:val="00E57F00"/>
    <w:rsid w:val="00E679A7"/>
    <w:rsid w:val="00E73425"/>
    <w:rsid w:val="00E74325"/>
    <w:rsid w:val="00E86D7B"/>
    <w:rsid w:val="00E93FB1"/>
    <w:rsid w:val="00E96146"/>
    <w:rsid w:val="00E961FB"/>
    <w:rsid w:val="00E96728"/>
    <w:rsid w:val="00EA6812"/>
    <w:rsid w:val="00EB06CA"/>
    <w:rsid w:val="00EB0E03"/>
    <w:rsid w:val="00EB26B4"/>
    <w:rsid w:val="00EC540F"/>
    <w:rsid w:val="00EC5781"/>
    <w:rsid w:val="00ED5B2F"/>
    <w:rsid w:val="00EE1F81"/>
    <w:rsid w:val="00EE3A78"/>
    <w:rsid w:val="00EE6F2A"/>
    <w:rsid w:val="00EF4EF7"/>
    <w:rsid w:val="00EF6FF3"/>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6383"/>
    <w:rsid w:val="00F904F7"/>
    <w:rsid w:val="00F91E63"/>
    <w:rsid w:val="00F97398"/>
    <w:rsid w:val="00FA07C4"/>
    <w:rsid w:val="00FA0EB5"/>
    <w:rsid w:val="00FB2CFF"/>
    <w:rsid w:val="00FC2589"/>
    <w:rsid w:val="00FC468D"/>
    <w:rsid w:val="00FC4D29"/>
    <w:rsid w:val="00FD5CA8"/>
    <w:rsid w:val="00FE1389"/>
    <w:rsid w:val="00FE6737"/>
    <w:rsid w:val="00FF23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371"/>
    <w:pPr>
      <w:spacing w:after="60" w:line="240" w:lineRule="auto"/>
    </w:pPr>
    <w:rPr>
      <w:rFonts w:ascii="Calibri" w:hAnsi="Calibri"/>
      <w:sz w:val="22"/>
    </w:rPr>
  </w:style>
  <w:style w:type="paragraph" w:styleId="Heading1">
    <w:name w:val="heading 1"/>
    <w:basedOn w:val="Normal"/>
    <w:next w:val="Normal"/>
    <w:link w:val="Heading1Char"/>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Heading2">
    <w:name w:val="heading 2"/>
    <w:basedOn w:val="Normal"/>
    <w:next w:val="Normal"/>
    <w:link w:val="Heading2Char"/>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Heading3">
    <w:name w:val="heading 3"/>
    <w:basedOn w:val="Normal"/>
    <w:next w:val="Normal"/>
    <w:link w:val="Heading3Char"/>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Heading4">
    <w:name w:val="heading 4"/>
    <w:basedOn w:val="Normal"/>
    <w:next w:val="Normal"/>
    <w:link w:val="Heading4Char"/>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Heading5">
    <w:name w:val="heading 5"/>
    <w:basedOn w:val="Normal"/>
    <w:next w:val="Normal"/>
    <w:link w:val="Heading5Char"/>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Heading6">
    <w:name w:val="heading 6"/>
    <w:basedOn w:val="Normal"/>
    <w:next w:val="Normal"/>
    <w:link w:val="Heading6Char"/>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Heading7">
    <w:name w:val="heading 7"/>
    <w:basedOn w:val="Normal"/>
    <w:next w:val="Normal"/>
    <w:link w:val="Heading7Char"/>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Heading8">
    <w:name w:val="heading 8"/>
    <w:basedOn w:val="Normal"/>
    <w:next w:val="Normal"/>
    <w:link w:val="Heading8Char"/>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FB7"/>
    <w:rPr>
      <w:rFonts w:asciiTheme="majorHAnsi" w:eastAsiaTheme="majorEastAsia" w:hAnsiTheme="majorHAnsi" w:cstheme="majorBidi"/>
      <w:b/>
      <w:caps/>
      <w:color w:val="002060"/>
      <w:spacing w:val="10"/>
      <w:sz w:val="36"/>
      <w:szCs w:val="36"/>
    </w:rPr>
  </w:style>
  <w:style w:type="character" w:customStyle="1" w:styleId="Heading2Char">
    <w:name w:val="Heading 2 Char"/>
    <w:basedOn w:val="DefaultParagraphFont"/>
    <w:link w:val="Heading2"/>
    <w:uiPriority w:val="9"/>
    <w:rsid w:val="009F554C"/>
    <w:rPr>
      <w:rFonts w:asciiTheme="majorHAnsi" w:eastAsiaTheme="majorEastAsia" w:hAnsiTheme="majorHAnsi" w:cstheme="majorBidi"/>
      <w:caps/>
      <w:color w:val="002060"/>
      <w:sz w:val="32"/>
      <w:szCs w:val="36"/>
    </w:rPr>
  </w:style>
  <w:style w:type="character" w:customStyle="1" w:styleId="Heading3Char">
    <w:name w:val="Heading 3 Char"/>
    <w:basedOn w:val="DefaultParagraphFont"/>
    <w:link w:val="Heading3"/>
    <w:uiPriority w:val="9"/>
    <w:rsid w:val="007E5894"/>
    <w:rPr>
      <w:rFonts w:asciiTheme="majorHAnsi" w:eastAsiaTheme="majorEastAsia" w:hAnsiTheme="majorHAnsi" w:cstheme="majorBidi"/>
      <w:caps/>
      <w:color w:val="002060"/>
      <w:sz w:val="28"/>
      <w:szCs w:val="28"/>
    </w:rPr>
  </w:style>
  <w:style w:type="character" w:customStyle="1" w:styleId="Heading4Char">
    <w:name w:val="Heading 4 Char"/>
    <w:basedOn w:val="DefaultParagraphFont"/>
    <w:link w:val="Heading4"/>
    <w:uiPriority w:val="9"/>
    <w:rsid w:val="007E5894"/>
    <w:rPr>
      <w:rFonts w:asciiTheme="majorHAnsi" w:eastAsiaTheme="majorEastAsia" w:hAnsiTheme="majorHAnsi" w:cstheme="majorBidi"/>
      <w:i/>
      <w:iCs/>
      <w:color w:val="002060"/>
      <w:sz w:val="28"/>
      <w:szCs w:val="28"/>
    </w:rPr>
  </w:style>
  <w:style w:type="character" w:customStyle="1" w:styleId="Heading5Char">
    <w:name w:val="Heading 5 Char"/>
    <w:basedOn w:val="DefaultParagraphFont"/>
    <w:link w:val="Heading5"/>
    <w:uiPriority w:val="9"/>
    <w:rsid w:val="007E5894"/>
    <w:rPr>
      <w:rFonts w:asciiTheme="majorHAnsi" w:eastAsiaTheme="majorEastAsia" w:hAnsiTheme="majorHAnsi" w:cstheme="majorBidi"/>
      <w:color w:val="002060"/>
      <w:sz w:val="24"/>
      <w:szCs w:val="24"/>
    </w:rPr>
  </w:style>
  <w:style w:type="character" w:customStyle="1" w:styleId="Heading6Char">
    <w:name w:val="Heading 6 Char"/>
    <w:basedOn w:val="DefaultParagraphFont"/>
    <w:link w:val="Heading6"/>
    <w:uiPriority w:val="9"/>
    <w:rsid w:val="007E5894"/>
    <w:rPr>
      <w:rFonts w:asciiTheme="majorHAnsi" w:eastAsiaTheme="majorEastAsia" w:hAnsiTheme="majorHAnsi" w:cstheme="majorBidi"/>
      <w:i/>
      <w:iCs/>
      <w:color w:val="002060"/>
      <w:sz w:val="24"/>
      <w:szCs w:val="24"/>
    </w:rPr>
  </w:style>
  <w:style w:type="character" w:customStyle="1" w:styleId="Heading7Char">
    <w:name w:val="Heading 7 Char"/>
    <w:basedOn w:val="DefaultParagraphFont"/>
    <w:link w:val="Heading7"/>
    <w:uiPriority w:val="9"/>
    <w:rsid w:val="007E5894"/>
    <w:rPr>
      <w:rFonts w:asciiTheme="majorHAnsi" w:eastAsiaTheme="majorEastAsia" w:hAnsiTheme="majorHAnsi" w:cstheme="majorBidi"/>
      <w:color w:val="002060"/>
      <w:sz w:val="24"/>
      <w:szCs w:val="24"/>
    </w:rPr>
  </w:style>
  <w:style w:type="character" w:customStyle="1" w:styleId="Heading8Char">
    <w:name w:val="Heading 8 Char"/>
    <w:basedOn w:val="DefaultParagraphFont"/>
    <w:link w:val="Heading8"/>
    <w:uiPriority w:val="9"/>
    <w:semiHidden/>
    <w:rsid w:val="00F31E6A"/>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semiHidden/>
    <w:rsid w:val="00F31E6A"/>
    <w:rPr>
      <w:rFonts w:asciiTheme="majorHAnsi" w:eastAsiaTheme="majorEastAsia" w:hAnsiTheme="majorHAnsi" w:cstheme="majorBidi"/>
      <w:i/>
      <w:iCs/>
      <w:caps/>
      <w:sz w:val="22"/>
    </w:rPr>
  </w:style>
  <w:style w:type="paragraph" w:styleId="Caption">
    <w:name w:val="caption"/>
    <w:basedOn w:val="Normal"/>
    <w:next w:val="Normal"/>
    <w:uiPriority w:val="35"/>
    <w:unhideWhenUsed/>
    <w:qFormat/>
    <w:rsid w:val="003C5AEF"/>
    <w:pPr>
      <w:spacing w:before="120" w:after="120"/>
    </w:pPr>
    <w:rPr>
      <w:bCs/>
      <w:i/>
      <w:color w:val="808080" w:themeColor="background1" w:themeShade="80"/>
      <w:spacing w:val="10"/>
      <w:sz w:val="20"/>
      <w:szCs w:val="16"/>
    </w:rPr>
  </w:style>
  <w:style w:type="paragraph" w:styleId="Title">
    <w:name w:val="Title"/>
    <w:basedOn w:val="Normal"/>
    <w:next w:val="Normal"/>
    <w:link w:val="TitleChar"/>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TitleChar">
    <w:name w:val="Title Char"/>
    <w:basedOn w:val="DefaultParagraphFont"/>
    <w:link w:val="Title"/>
    <w:uiPriority w:val="10"/>
    <w:rsid w:val="00846363"/>
    <w:rPr>
      <w:rFonts w:asciiTheme="majorHAnsi" w:eastAsiaTheme="majorEastAsia" w:hAnsiTheme="majorHAnsi" w:cstheme="majorBidi"/>
      <w:caps/>
      <w:spacing w:val="40"/>
      <w:sz w:val="36"/>
      <w:szCs w:val="76"/>
    </w:rPr>
  </w:style>
  <w:style w:type="paragraph" w:styleId="Subtitle">
    <w:name w:val="Subtitle"/>
    <w:basedOn w:val="Normal"/>
    <w:next w:val="Normal"/>
    <w:link w:val="SubtitleChar"/>
    <w:uiPriority w:val="11"/>
    <w:qFormat/>
    <w:rsid w:val="00F31E6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31E6A"/>
    <w:rPr>
      <w:color w:val="000000" w:themeColor="text1"/>
      <w:sz w:val="24"/>
      <w:szCs w:val="24"/>
    </w:rPr>
  </w:style>
  <w:style w:type="character" w:styleId="Strong">
    <w:name w:val="Strong"/>
    <w:basedOn w:val="DefaultParagraphFont"/>
    <w:uiPriority w:val="22"/>
    <w:qFormat/>
    <w:rsid w:val="00F31E6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31E6A"/>
    <w:rPr>
      <w:rFonts w:asciiTheme="minorHAnsi" w:eastAsiaTheme="minorEastAsia" w:hAnsiTheme="minorHAnsi" w:cstheme="minorBidi"/>
      <w:i/>
      <w:iCs/>
      <w:color w:val="3E7718" w:themeColor="accent2" w:themeShade="BF"/>
      <w:sz w:val="20"/>
      <w:szCs w:val="20"/>
    </w:rPr>
  </w:style>
  <w:style w:type="paragraph" w:styleId="NoSpacing">
    <w:name w:val="No Spacing"/>
    <w:uiPriority w:val="1"/>
    <w:qFormat/>
    <w:rsid w:val="00F31E6A"/>
    <w:pPr>
      <w:spacing w:after="0" w:line="240" w:lineRule="auto"/>
    </w:pPr>
  </w:style>
  <w:style w:type="paragraph" w:styleId="Quote">
    <w:name w:val="Quote"/>
    <w:basedOn w:val="Normal"/>
    <w:next w:val="Normal"/>
    <w:link w:val="QuoteChar"/>
    <w:uiPriority w:val="29"/>
    <w:qFormat/>
    <w:rsid w:val="00F31E6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31E6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F31E6A"/>
    <w:rPr>
      <w:i/>
      <w:iCs/>
      <w:color w:val="auto"/>
    </w:rPr>
  </w:style>
  <w:style w:type="character" w:styleId="IntenseEmphasis">
    <w:name w:val="Intense Emphasis"/>
    <w:basedOn w:val="DefaultParagraphFont"/>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F31E6A"/>
    <w:pPr>
      <w:outlineLvl w:val="9"/>
    </w:pPr>
  </w:style>
  <w:style w:type="paragraph" w:styleId="ListParagraph">
    <w:name w:val="List Paragraph"/>
    <w:basedOn w:val="Normal"/>
    <w:link w:val="ListParagraphChar"/>
    <w:uiPriority w:val="34"/>
    <w:qFormat/>
    <w:rsid w:val="00347F2D"/>
    <w:pPr>
      <w:ind w:left="720"/>
      <w:contextualSpacing/>
    </w:pPr>
  </w:style>
  <w:style w:type="paragraph" w:customStyle="1" w:styleId="Bullet1">
    <w:name w:val="Bullet1"/>
    <w:basedOn w:val="ListParagraph"/>
    <w:link w:val="Bullet1Char"/>
    <w:qFormat/>
    <w:rsid w:val="009936E0"/>
    <w:pPr>
      <w:numPr>
        <w:numId w:val="1"/>
      </w:numPr>
      <w:ind w:left="714" w:hanging="357"/>
    </w:pPr>
  </w:style>
  <w:style w:type="paragraph" w:customStyle="1" w:styleId="Bullet2">
    <w:name w:val="Bullet2"/>
    <w:basedOn w:val="ListParagraph"/>
    <w:link w:val="Bullet2Char"/>
    <w:qFormat/>
    <w:rsid w:val="00E35898"/>
    <w:pPr>
      <w:numPr>
        <w:ilvl w:val="1"/>
        <w:numId w:val="1"/>
      </w:numPr>
      <w:ind w:left="1208" w:hanging="357"/>
    </w:pPr>
  </w:style>
  <w:style w:type="character" w:customStyle="1" w:styleId="ListParagraphChar">
    <w:name w:val="List Paragraph Char"/>
    <w:basedOn w:val="DefaultParagraphFont"/>
    <w:link w:val="ListParagraph"/>
    <w:uiPriority w:val="34"/>
    <w:rsid w:val="009936E0"/>
  </w:style>
  <w:style w:type="character" w:customStyle="1" w:styleId="Bullet1Char">
    <w:name w:val="Bullet1 Char"/>
    <w:basedOn w:val="ListParagraphChar"/>
    <w:link w:val="Bullet1"/>
    <w:rsid w:val="009936E0"/>
    <w:rPr>
      <w:rFonts w:ascii="Calibri" w:hAnsi="Calibri"/>
      <w:sz w:val="22"/>
    </w:rPr>
  </w:style>
  <w:style w:type="paragraph" w:customStyle="1" w:styleId="Bullet3">
    <w:name w:val="Bullet3"/>
    <w:basedOn w:val="ListParagraph"/>
    <w:link w:val="Bullet3Char"/>
    <w:qFormat/>
    <w:rsid w:val="00E35898"/>
    <w:pPr>
      <w:numPr>
        <w:ilvl w:val="2"/>
        <w:numId w:val="1"/>
      </w:numPr>
      <w:ind w:left="1661" w:hanging="357"/>
    </w:pPr>
  </w:style>
  <w:style w:type="character" w:customStyle="1" w:styleId="Bullet2Char">
    <w:name w:val="Bullet2 Char"/>
    <w:basedOn w:val="ListParagraphChar"/>
    <w:link w:val="Bullet2"/>
    <w:rsid w:val="00E35898"/>
    <w:rPr>
      <w:rFonts w:ascii="Calibri" w:hAnsi="Calibri"/>
      <w:sz w:val="22"/>
    </w:rPr>
  </w:style>
  <w:style w:type="paragraph" w:customStyle="1" w:styleId="Bullet4">
    <w:name w:val="Bullet4"/>
    <w:basedOn w:val="ListParagraph"/>
    <w:link w:val="Bullet4Char"/>
    <w:qFormat/>
    <w:rsid w:val="00E35898"/>
    <w:pPr>
      <w:numPr>
        <w:ilvl w:val="3"/>
        <w:numId w:val="1"/>
      </w:numPr>
      <w:ind w:left="2171" w:hanging="357"/>
    </w:pPr>
  </w:style>
  <w:style w:type="character" w:customStyle="1" w:styleId="Bullet3Char">
    <w:name w:val="Bullet3 Char"/>
    <w:basedOn w:val="ListParagraphChar"/>
    <w:link w:val="Bullet3"/>
    <w:rsid w:val="00E35898"/>
    <w:rPr>
      <w:rFonts w:ascii="Calibri" w:hAnsi="Calibri"/>
      <w:sz w:val="22"/>
    </w:rPr>
  </w:style>
  <w:style w:type="paragraph" w:styleId="TOC1">
    <w:name w:val="toc 1"/>
    <w:basedOn w:val="Normal"/>
    <w:next w:val="Normal"/>
    <w:autoRedefine/>
    <w:uiPriority w:val="39"/>
    <w:unhideWhenUsed/>
    <w:rsid w:val="007B26DF"/>
    <w:pPr>
      <w:spacing w:after="100"/>
    </w:pPr>
  </w:style>
  <w:style w:type="character" w:customStyle="1" w:styleId="Bullet4Char">
    <w:name w:val="Bullet4 Char"/>
    <w:basedOn w:val="ListParagraphChar"/>
    <w:link w:val="Bullet4"/>
    <w:rsid w:val="00E35898"/>
    <w:rPr>
      <w:rFonts w:ascii="Calibri" w:hAnsi="Calibri"/>
      <w:sz w:val="22"/>
    </w:rPr>
  </w:style>
  <w:style w:type="paragraph" w:styleId="TOC2">
    <w:name w:val="toc 2"/>
    <w:basedOn w:val="Normal"/>
    <w:next w:val="Normal"/>
    <w:autoRedefine/>
    <w:uiPriority w:val="39"/>
    <w:unhideWhenUsed/>
    <w:rsid w:val="007B26DF"/>
    <w:pPr>
      <w:spacing w:after="100"/>
      <w:ind w:left="210"/>
    </w:pPr>
  </w:style>
  <w:style w:type="paragraph" w:styleId="TOC3">
    <w:name w:val="toc 3"/>
    <w:basedOn w:val="Normal"/>
    <w:next w:val="Normal"/>
    <w:autoRedefine/>
    <w:uiPriority w:val="39"/>
    <w:unhideWhenUsed/>
    <w:rsid w:val="007B26DF"/>
    <w:pPr>
      <w:spacing w:after="100"/>
      <w:ind w:left="420"/>
    </w:pPr>
  </w:style>
  <w:style w:type="character" w:styleId="Hyperlink">
    <w:name w:val="Hyperlink"/>
    <w:basedOn w:val="DefaultParagraphFont"/>
    <w:uiPriority w:val="99"/>
    <w:unhideWhenUsed/>
    <w:rsid w:val="007B26DF"/>
    <w:rPr>
      <w:color w:val="99CA3C" w:themeColor="hyperlink"/>
      <w:u w:val="single"/>
    </w:rPr>
  </w:style>
  <w:style w:type="paragraph" w:customStyle="1" w:styleId="Headingnum">
    <w:name w:val="Heading_num"/>
    <w:basedOn w:val="Heading1"/>
    <w:link w:val="HeadingnumChar"/>
    <w:rsid w:val="007B26DF"/>
    <w:pPr>
      <w:numPr>
        <w:numId w:val="2"/>
      </w:numPr>
    </w:pPr>
  </w:style>
  <w:style w:type="paragraph" w:styleId="TOC4">
    <w:name w:val="toc 4"/>
    <w:basedOn w:val="Normal"/>
    <w:next w:val="Normal"/>
    <w:autoRedefine/>
    <w:uiPriority w:val="39"/>
    <w:unhideWhenUsed/>
    <w:rsid w:val="007B26DF"/>
    <w:pPr>
      <w:spacing w:after="100"/>
      <w:ind w:left="630"/>
    </w:pPr>
  </w:style>
  <w:style w:type="character" w:customStyle="1" w:styleId="HeadingnumChar">
    <w:name w:val="Heading_num Char"/>
    <w:basedOn w:val="Heading1Char"/>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Heading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Heading1"/>
    <w:link w:val="Title1Char"/>
    <w:qFormat/>
    <w:rsid w:val="00886FB7"/>
    <w:pPr>
      <w:numPr>
        <w:numId w:val="0"/>
      </w:numPr>
    </w:pPr>
  </w:style>
  <w:style w:type="character" w:customStyle="1" w:styleId="Podnaslov2Char">
    <w:name w:val="Podnaslov 2 Char"/>
    <w:basedOn w:val="Heading2Char"/>
    <w:link w:val="Podnaslov2"/>
    <w:rsid w:val="00F31E6A"/>
    <w:rPr>
      <w:rFonts w:asciiTheme="majorHAnsi" w:eastAsiaTheme="majorEastAsia" w:hAnsiTheme="majorHAnsi" w:cstheme="majorBidi"/>
      <w:caps/>
      <w:color w:val="002060"/>
      <w:sz w:val="32"/>
      <w:szCs w:val="36"/>
    </w:rPr>
  </w:style>
  <w:style w:type="paragraph" w:styleId="Header">
    <w:name w:val="header"/>
    <w:basedOn w:val="Normal"/>
    <w:link w:val="HeaderChar"/>
    <w:uiPriority w:val="99"/>
    <w:unhideWhenUsed/>
    <w:rsid w:val="0019186E"/>
    <w:pPr>
      <w:tabs>
        <w:tab w:val="center" w:pos="4536"/>
        <w:tab w:val="right" w:pos="9072"/>
      </w:tabs>
      <w:spacing w:after="0"/>
    </w:pPr>
  </w:style>
  <w:style w:type="character" w:customStyle="1" w:styleId="Title1Char">
    <w:name w:val="Title1 Char"/>
    <w:basedOn w:val="Heading1Char"/>
    <w:link w:val="Title1"/>
    <w:rsid w:val="00886FB7"/>
    <w:rPr>
      <w:rFonts w:asciiTheme="majorHAnsi" w:eastAsiaTheme="majorEastAsia" w:hAnsiTheme="majorHAnsi" w:cstheme="majorBidi"/>
      <w:b/>
      <w:caps/>
      <w:color w:val="002060"/>
      <w:spacing w:val="10"/>
      <w:sz w:val="36"/>
      <w:szCs w:val="36"/>
    </w:rPr>
  </w:style>
  <w:style w:type="character" w:customStyle="1" w:styleId="HeaderChar">
    <w:name w:val="Header Char"/>
    <w:basedOn w:val="DefaultParagraphFont"/>
    <w:link w:val="Header"/>
    <w:uiPriority w:val="99"/>
    <w:rsid w:val="0019186E"/>
    <w:rPr>
      <w:rFonts w:ascii="Calibri" w:hAnsi="Calibri"/>
    </w:rPr>
  </w:style>
  <w:style w:type="paragraph" w:styleId="Footer">
    <w:name w:val="footer"/>
    <w:basedOn w:val="Normal"/>
    <w:link w:val="FooterChar"/>
    <w:uiPriority w:val="99"/>
    <w:unhideWhenUsed/>
    <w:qFormat/>
    <w:rsid w:val="0019186E"/>
    <w:pPr>
      <w:tabs>
        <w:tab w:val="center" w:pos="4536"/>
        <w:tab w:val="right" w:pos="9072"/>
      </w:tabs>
      <w:spacing w:after="0"/>
    </w:pPr>
  </w:style>
  <w:style w:type="character" w:customStyle="1" w:styleId="FooterChar">
    <w:name w:val="Footer Char"/>
    <w:basedOn w:val="DefaultParagraphFont"/>
    <w:link w:val="Footer"/>
    <w:uiPriority w:val="99"/>
    <w:rsid w:val="0019186E"/>
    <w:rPr>
      <w:rFonts w:ascii="Calibri" w:hAnsi="Calibri"/>
    </w:rPr>
  </w:style>
  <w:style w:type="table" w:styleId="TableGrid">
    <w:name w:val="Table Grid"/>
    <w:basedOn w:val="TableNormal"/>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0085D"/>
    <w:pPr>
      <w:spacing w:after="0"/>
    </w:pPr>
    <w:rPr>
      <w:sz w:val="20"/>
      <w:szCs w:val="20"/>
    </w:rPr>
  </w:style>
  <w:style w:type="character" w:customStyle="1" w:styleId="FootnoteTextChar">
    <w:name w:val="Footnote Text Char"/>
    <w:basedOn w:val="DefaultParagraphFont"/>
    <w:link w:val="FootnoteText"/>
    <w:uiPriority w:val="99"/>
    <w:semiHidden/>
    <w:rsid w:val="0060085D"/>
    <w:rPr>
      <w:rFonts w:ascii="Calibri" w:hAnsi="Calibri"/>
      <w:sz w:val="20"/>
      <w:szCs w:val="20"/>
    </w:rPr>
  </w:style>
  <w:style w:type="character" w:styleId="FootnoteReference">
    <w:name w:val="footnote reference"/>
    <w:basedOn w:val="DefaultParagraphFont"/>
    <w:uiPriority w:val="99"/>
    <w:semiHidden/>
    <w:unhideWhenUsed/>
    <w:rsid w:val="0060085D"/>
    <w:rPr>
      <w:vertAlign w:val="superscript"/>
    </w:rPr>
  </w:style>
  <w:style w:type="paragraph" w:customStyle="1" w:styleId="alineazaodstavkom">
    <w:name w:val="alineazaodstavkom"/>
    <w:basedOn w:val="Normal"/>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779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A2"/>
    <w:rPr>
      <w:rFonts w:ascii="Segoe UI" w:hAnsi="Segoe UI" w:cs="Segoe UI"/>
      <w:sz w:val="18"/>
      <w:szCs w:val="18"/>
    </w:rPr>
  </w:style>
  <w:style w:type="paragraph" w:styleId="TableofFigures">
    <w:name w:val="table of figures"/>
    <w:basedOn w:val="Normal"/>
    <w:next w:val="Normal"/>
    <w:uiPriority w:val="99"/>
    <w:unhideWhenUsed/>
    <w:rsid w:val="00D57AD6"/>
  </w:style>
  <w:style w:type="table" w:customStyle="1" w:styleId="Tabelamrea4poudarek51">
    <w:name w:val="Tabela – mreža 4 (poudarek 5)1"/>
    <w:basedOn w:val="TableNormal"/>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TableNormal"/>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TableNormal"/>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TableNormal"/>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TableNormal"/>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TableNormal"/>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TableNormal"/>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TableNormal"/>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TableNormal"/>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TableNormal"/>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TableNormal"/>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TableNormal"/>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ormal"/>
    <w:rsid w:val="00F904F7"/>
    <w:pPr>
      <w:spacing w:after="0"/>
      <w:ind w:left="425" w:hanging="425"/>
      <w:jc w:val="both"/>
    </w:pPr>
    <w:rPr>
      <w:rFonts w:ascii="Arial" w:eastAsia="Times New Roman" w:hAnsi="Arial" w:cs="Arial"/>
      <w:szCs w:val="22"/>
      <w:lang w:eastAsia="sl-SI"/>
    </w:rPr>
  </w:style>
  <w:style w:type="paragraph" w:styleId="NormalWeb">
    <w:name w:val="Normal (Web)"/>
    <w:basedOn w:val="Normal"/>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ormal"/>
    <w:rsid w:val="00DD734A"/>
    <w:pPr>
      <w:spacing w:before="240" w:after="0"/>
      <w:ind w:firstLine="1021"/>
      <w:jc w:val="both"/>
    </w:pPr>
    <w:rPr>
      <w:rFonts w:ascii="Arial" w:eastAsia="Times New Roman" w:hAnsi="Arial" w:cs="Arial"/>
      <w:szCs w:val="22"/>
      <w:lang w:eastAsia="sl-SI"/>
    </w:rPr>
  </w:style>
  <w:style w:type="character" w:styleId="CommentReference">
    <w:name w:val="annotation reference"/>
    <w:basedOn w:val="DefaultParagraphFont"/>
    <w:uiPriority w:val="99"/>
    <w:semiHidden/>
    <w:unhideWhenUsed/>
    <w:rsid w:val="00804B12"/>
    <w:rPr>
      <w:sz w:val="16"/>
      <w:szCs w:val="16"/>
    </w:rPr>
  </w:style>
  <w:style w:type="paragraph" w:styleId="CommentText">
    <w:name w:val="annotation text"/>
    <w:basedOn w:val="Normal"/>
    <w:link w:val="CommentTextChar"/>
    <w:uiPriority w:val="99"/>
    <w:semiHidden/>
    <w:unhideWhenUsed/>
    <w:rsid w:val="00804B12"/>
    <w:rPr>
      <w:sz w:val="20"/>
      <w:szCs w:val="20"/>
    </w:rPr>
  </w:style>
  <w:style w:type="character" w:customStyle="1" w:styleId="CommentTextChar">
    <w:name w:val="Comment Text Char"/>
    <w:basedOn w:val="DefaultParagraphFont"/>
    <w:link w:val="CommentText"/>
    <w:uiPriority w:val="99"/>
    <w:semiHidden/>
    <w:rsid w:val="00804B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4B12"/>
    <w:rPr>
      <w:b/>
      <w:bCs/>
    </w:rPr>
  </w:style>
  <w:style w:type="character" w:customStyle="1" w:styleId="CommentSubjectChar">
    <w:name w:val="Comment Subject Char"/>
    <w:basedOn w:val="CommentTextChar"/>
    <w:link w:val="CommentSubject"/>
    <w:uiPriority w:val="99"/>
    <w:semiHidden/>
    <w:rsid w:val="00804B12"/>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7422</Words>
  <Characters>42309</Characters>
  <Application>Microsoft Office Word</Application>
  <DocSecurity>0</DocSecurity>
  <Lines>352</Lines>
  <Paragraphs>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49632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Marijana Vugrin</cp:lastModifiedBy>
  <cp:revision>3</cp:revision>
  <cp:lastPrinted>2022-08-29T06:01:00Z</cp:lastPrinted>
  <dcterms:created xsi:type="dcterms:W3CDTF">2022-10-04T16:08:00Z</dcterms:created>
  <dcterms:modified xsi:type="dcterms:W3CDTF">2022-10-04T16:09:00Z</dcterms:modified>
</cp:coreProperties>
</file>