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B5FF" w14:textId="77777777" w:rsidR="00C32A23" w:rsidRPr="004A6FC8" w:rsidRDefault="00C32A23" w:rsidP="009907FD">
      <w:pPr>
        <w:rPr>
          <w:rFonts w:asciiTheme="minorHAnsi" w:hAnsiTheme="minorHAnsi" w:cs="Calibri"/>
          <w:b/>
          <w:color w:val="0070C0"/>
          <w:sz w:val="10"/>
          <w:szCs w:val="10"/>
        </w:rPr>
      </w:pPr>
    </w:p>
    <w:p w14:paraId="32FBDE3B" w14:textId="295B3C5F" w:rsidR="009907FD" w:rsidRPr="00985280" w:rsidRDefault="009907FD" w:rsidP="009907FD">
      <w:pPr>
        <w:jc w:val="center"/>
        <w:rPr>
          <w:rFonts w:asciiTheme="minorHAnsi" w:hAnsiTheme="minorHAnsi" w:cstheme="minorHAnsi"/>
          <w:b/>
          <w:sz w:val="20"/>
        </w:rPr>
      </w:pPr>
      <w:r w:rsidRPr="008C7901">
        <w:rPr>
          <w:rFonts w:asciiTheme="minorHAnsi" w:hAnsiTheme="minorHAnsi" w:cs="Calibri"/>
          <w:b/>
          <w:color w:val="0070C0"/>
          <w:sz w:val="28"/>
        </w:rPr>
        <w:t>OBVESTILO POSAMEZNIKOM PO ČLENU</w:t>
      </w:r>
      <w:r>
        <w:rPr>
          <w:rFonts w:asciiTheme="minorHAnsi" w:hAnsiTheme="minorHAnsi" w:cs="Calibri"/>
          <w:b/>
          <w:color w:val="0070C0"/>
          <w:sz w:val="28"/>
        </w:rPr>
        <w:t xml:space="preserve"> 1</w:t>
      </w:r>
      <w:r w:rsidR="008D3441">
        <w:rPr>
          <w:rFonts w:asciiTheme="minorHAnsi" w:hAnsiTheme="minorHAnsi" w:cs="Calibri"/>
          <w:b/>
          <w:color w:val="0070C0"/>
          <w:sz w:val="28"/>
          <w:lang w:val="sl-SI"/>
        </w:rPr>
        <w:t>3</w:t>
      </w:r>
      <w:r w:rsidRPr="008C7901">
        <w:rPr>
          <w:rFonts w:asciiTheme="minorHAnsi" w:hAnsiTheme="minorHAnsi" w:cs="Calibri"/>
          <w:b/>
          <w:color w:val="0070C0"/>
          <w:sz w:val="28"/>
        </w:rPr>
        <w:t xml:space="preserve"> SPLOŠNE UREDBE O VARSTVU </w:t>
      </w:r>
      <w:r w:rsidRPr="00732DBD">
        <w:rPr>
          <w:rFonts w:asciiTheme="minorHAnsi" w:hAnsiTheme="minorHAnsi" w:cstheme="minorHAnsi"/>
          <w:b/>
          <w:color w:val="0070C0"/>
          <w:sz w:val="28"/>
        </w:rPr>
        <w:t>PODATKOV (angl. GDPR) GLEDE OBDELAVE OSEBNIH PODATKOV</w:t>
      </w:r>
      <w:r w:rsidRPr="00732DBD">
        <w:rPr>
          <w:rFonts w:asciiTheme="minorHAnsi" w:hAnsiTheme="minorHAnsi" w:cstheme="minorHAnsi"/>
          <w:i/>
          <w:color w:val="0070C0"/>
          <w:sz w:val="28"/>
        </w:rPr>
        <w:br/>
      </w:r>
      <w:r w:rsidRPr="00985280">
        <w:rPr>
          <w:rFonts w:asciiTheme="minorHAnsi" w:hAnsiTheme="minorHAnsi" w:cstheme="minorHAnsi"/>
          <w:color w:val="0070C0"/>
          <w:sz w:val="22"/>
          <w:szCs w:val="20"/>
          <w:u w:val="single"/>
        </w:rPr>
        <w:br/>
      </w:r>
      <w:r w:rsidRPr="00985280">
        <w:rPr>
          <w:rFonts w:asciiTheme="minorHAnsi" w:hAnsiTheme="minorHAnsi" w:cstheme="minorHAnsi"/>
          <w:b/>
          <w:sz w:val="20"/>
        </w:rPr>
        <w:t>***</w:t>
      </w:r>
    </w:p>
    <w:p w14:paraId="1D8705A9" w14:textId="77777777" w:rsidR="00C32A23" w:rsidRPr="00985280" w:rsidRDefault="00C32A23" w:rsidP="00C32A23">
      <w:pPr>
        <w:jc w:val="center"/>
        <w:rPr>
          <w:rFonts w:asciiTheme="minorHAnsi" w:hAnsiTheme="minorHAnsi" w:cstheme="minorHAnsi"/>
          <w:b/>
          <w:color w:val="0070C0"/>
          <w:sz w:val="22"/>
          <w:szCs w:val="20"/>
          <w:lang w:val="sl-SI"/>
        </w:rPr>
      </w:pPr>
    </w:p>
    <w:p w14:paraId="016C73CC" w14:textId="5875406D" w:rsidR="00412743" w:rsidRPr="008D3441" w:rsidRDefault="008D3441" w:rsidP="00412743">
      <w:pPr>
        <w:jc w:val="center"/>
        <w:rPr>
          <w:rFonts w:asciiTheme="minorHAnsi" w:hAnsiTheme="minorHAnsi" w:cstheme="minorHAnsi"/>
          <w:b/>
          <w:color w:val="0070C0"/>
          <w:sz w:val="28"/>
          <w:lang w:val="sl-SI"/>
        </w:rPr>
      </w:pPr>
      <w:r w:rsidRPr="00275497">
        <w:rPr>
          <w:rFonts w:asciiTheme="minorHAnsi" w:hAnsiTheme="minorHAnsi" w:cstheme="minorHAnsi"/>
          <w:b/>
          <w:color w:val="0070C0"/>
          <w:sz w:val="28"/>
          <w:lang w:val="sl-SI"/>
        </w:rPr>
        <w:t>Uporabniki</w:t>
      </w:r>
      <w:r w:rsidR="00412743">
        <w:rPr>
          <w:rFonts w:asciiTheme="minorHAnsi" w:hAnsiTheme="minorHAnsi" w:cstheme="minorHAnsi"/>
          <w:b/>
          <w:color w:val="0070C0"/>
          <w:sz w:val="28"/>
          <w:lang w:val="sl-SI"/>
        </w:rPr>
        <w:t xml:space="preserve"> elektronskih storitev Geodetske uprave Republike Slovenije,</w:t>
      </w:r>
    </w:p>
    <w:p w14:paraId="39B8556C" w14:textId="42C4DD1D" w:rsidR="002F6B04" w:rsidRPr="008D3441" w:rsidRDefault="002F6B04" w:rsidP="002F6B04">
      <w:pPr>
        <w:jc w:val="center"/>
        <w:rPr>
          <w:rFonts w:asciiTheme="minorHAnsi" w:hAnsiTheme="minorHAnsi" w:cstheme="minorHAnsi"/>
          <w:b/>
          <w:color w:val="0070C0"/>
          <w:sz w:val="28"/>
          <w:lang w:val="sl-SI"/>
        </w:rPr>
      </w:pPr>
      <w:r>
        <w:rPr>
          <w:rFonts w:asciiTheme="minorHAnsi" w:hAnsiTheme="minorHAnsi" w:cstheme="minorHAnsi"/>
          <w:b/>
          <w:color w:val="0070C0"/>
          <w:sz w:val="28"/>
          <w:lang w:val="sl-SI"/>
        </w:rPr>
        <w:t xml:space="preserve">vpisani v </w:t>
      </w:r>
      <w:r w:rsidR="008D3441">
        <w:rPr>
          <w:rFonts w:asciiTheme="minorHAnsi" w:hAnsiTheme="minorHAnsi" w:cstheme="minorHAnsi"/>
          <w:b/>
          <w:color w:val="0070C0"/>
          <w:sz w:val="28"/>
          <w:lang w:val="sl-SI"/>
        </w:rPr>
        <w:t>Centralni varnostni shemi</w:t>
      </w:r>
    </w:p>
    <w:p w14:paraId="5CEE2E48" w14:textId="59EE0048" w:rsidR="00DD04D6" w:rsidRDefault="00C32A23" w:rsidP="00DD04D6">
      <w:pPr>
        <w:jc w:val="center"/>
        <w:rPr>
          <w:rFonts w:asciiTheme="minorHAnsi" w:hAnsiTheme="minorHAnsi" w:cstheme="minorHAnsi"/>
          <w:i/>
          <w:color w:val="0070C0"/>
          <w:sz w:val="18"/>
        </w:rPr>
      </w:pPr>
      <w:r>
        <w:rPr>
          <w:rFonts w:asciiTheme="minorHAnsi" w:hAnsiTheme="minorHAnsi" w:cstheme="minorHAnsi"/>
          <w:iCs/>
          <w:noProof/>
          <w:color w:val="0070C0"/>
          <w:sz w:val="18"/>
        </w:rPr>
        <mc:AlternateContent>
          <mc:Choice Requires="wps">
            <w:drawing>
              <wp:inline distT="0" distB="0" distL="0" distR="0" wp14:anchorId="2E982E5C" wp14:editId="0C241DA1">
                <wp:extent cx="5391150" cy="9525"/>
                <wp:effectExtent l="0" t="0" r="19050" b="28575"/>
                <wp:docPr id="2" name="Raven povezovalnik 2" descr="Okrasna ravna črta - dekorativni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7CED2A" id="Raven povezovalnik 2" o:spid="_x0000_s1026" alt="Okrasna ravna črta - dekorativni element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" strokecolor="#4472c4" strokeweight=".5pt">
                <v:stroke joinstyle="miter"/>
                <w10:anchorlock/>
              </v:line>
            </w:pict>
          </mc:Fallback>
        </mc:AlternateContent>
      </w:r>
    </w:p>
    <w:p w14:paraId="590B8F24" w14:textId="77777777" w:rsidR="00A31ECD" w:rsidRPr="00A31ECD" w:rsidRDefault="00A31ECD" w:rsidP="00A31ECD">
      <w:pPr>
        <w:jc w:val="both"/>
        <w:rPr>
          <w:rFonts w:cstheme="minorHAnsi"/>
          <w:sz w:val="28"/>
          <w:szCs w:val="28"/>
          <w:lang w:eastAsia="sl-SI"/>
        </w:rPr>
      </w:pPr>
    </w:p>
    <w:p w14:paraId="0E4004E4" w14:textId="77777777" w:rsidR="00DD04D6" w:rsidRPr="001603A6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1603A6">
        <w:rPr>
          <w:rFonts w:cstheme="minorHAnsi"/>
          <w:b/>
        </w:rPr>
        <w:t>Upravljavec zbirke osebnih podatkov</w:t>
      </w:r>
      <w:r w:rsidRPr="001603A6">
        <w:rPr>
          <w:rFonts w:cstheme="minorHAnsi"/>
        </w:rPr>
        <w:t xml:space="preserve">: </w:t>
      </w:r>
    </w:p>
    <w:p w14:paraId="49084916" w14:textId="77777777" w:rsidR="00DD04D6" w:rsidRPr="003806F4" w:rsidRDefault="00DD04D6" w:rsidP="00DD04D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603A6">
        <w:rPr>
          <w:rFonts w:asciiTheme="minorHAnsi" w:hAnsiTheme="minorHAnsi" w:cstheme="minorHAnsi"/>
          <w:sz w:val="22"/>
          <w:szCs w:val="22"/>
        </w:rPr>
        <w:t xml:space="preserve">Geodetska uprava Republike Slovenije, Zemljemerska ulica 12, telefon: (01) 478 48 00, e-naslov: </w:t>
      </w:r>
      <w:hyperlink r:id="rId8" w:history="1">
        <w:r w:rsidRPr="001603A6">
          <w:rPr>
            <w:rStyle w:val="Hiperpovezava"/>
            <w:rFonts w:asciiTheme="minorHAnsi" w:hAnsiTheme="minorHAnsi" w:cstheme="minorHAnsi"/>
            <w:sz w:val="22"/>
            <w:szCs w:val="22"/>
          </w:rPr>
          <w:t>pisarna.gu@gov.si</w:t>
        </w:r>
      </w:hyperlink>
    </w:p>
    <w:p w14:paraId="6E85787C" w14:textId="77777777" w:rsidR="00A31ECD" w:rsidRPr="00A31ECD" w:rsidRDefault="00A31ECD" w:rsidP="00A31ECD">
      <w:pPr>
        <w:jc w:val="both"/>
        <w:rPr>
          <w:rFonts w:cstheme="minorHAnsi"/>
          <w:sz w:val="28"/>
          <w:szCs w:val="28"/>
          <w:lang w:eastAsia="sl-SI"/>
        </w:rPr>
      </w:pPr>
    </w:p>
    <w:p w14:paraId="447DE191" w14:textId="77777777" w:rsidR="00DD04D6" w:rsidRPr="001603A6" w:rsidRDefault="00DD04D6" w:rsidP="00DD04D6">
      <w:pPr>
        <w:pStyle w:val="Odstavekseznama"/>
        <w:numPr>
          <w:ilvl w:val="0"/>
          <w:numId w:val="9"/>
        </w:numPr>
        <w:rPr>
          <w:rFonts w:cstheme="minorHAnsi"/>
        </w:rPr>
      </w:pPr>
      <w:r w:rsidRPr="001603A6">
        <w:rPr>
          <w:rFonts w:cstheme="minorHAnsi"/>
          <w:b/>
          <w:bCs/>
        </w:rPr>
        <w:t>Kontakti pooblaščene osebe za varstvo osebnih podatkov (angl. DPO)</w:t>
      </w:r>
      <w:r w:rsidRPr="001603A6">
        <w:rPr>
          <w:rFonts w:cstheme="minorHAnsi"/>
          <w:bCs/>
        </w:rPr>
        <w:t>:</w:t>
      </w:r>
      <w:r w:rsidRPr="001603A6">
        <w:rPr>
          <w:rFonts w:cstheme="minorHAnsi"/>
        </w:rPr>
        <w:t xml:space="preserve"> </w:t>
      </w:r>
    </w:p>
    <w:p w14:paraId="2C433E2F" w14:textId="77777777" w:rsidR="00DD04D6" w:rsidRDefault="00DD04D6" w:rsidP="00DD04D6">
      <w:pPr>
        <w:rPr>
          <w:rStyle w:val="Hiperpovezava"/>
          <w:rFonts w:asciiTheme="minorHAnsi" w:hAnsiTheme="minorHAnsi" w:cstheme="minorHAnsi"/>
          <w:sz w:val="22"/>
          <w:szCs w:val="22"/>
        </w:rPr>
      </w:pPr>
      <w:r w:rsidRPr="001603A6">
        <w:rPr>
          <w:rFonts w:asciiTheme="minorHAnsi" w:hAnsiTheme="minorHAnsi" w:cstheme="minorHAnsi"/>
          <w:sz w:val="22"/>
          <w:szCs w:val="22"/>
        </w:rPr>
        <w:t xml:space="preserve">Romana Hudnik Rovan, telefon: (01) 478 48 15, e-naslov: </w:t>
      </w:r>
      <w:hyperlink r:id="rId9" w:history="1">
        <w:r w:rsidRPr="00F3520E">
          <w:rPr>
            <w:rStyle w:val="Hiperpovezava"/>
            <w:rFonts w:asciiTheme="minorHAnsi" w:hAnsiTheme="minorHAnsi" w:cstheme="minorHAnsi"/>
            <w:sz w:val="22"/>
            <w:szCs w:val="22"/>
          </w:rPr>
          <w:t>romana.hudnik-rovan@gov.si</w:t>
        </w:r>
      </w:hyperlink>
    </w:p>
    <w:p w14:paraId="56B2C339" w14:textId="77777777" w:rsidR="00A31ECD" w:rsidRPr="00A31ECD" w:rsidRDefault="00A31ECD" w:rsidP="00A31ECD">
      <w:pPr>
        <w:jc w:val="both"/>
        <w:rPr>
          <w:rFonts w:cstheme="minorHAnsi"/>
          <w:sz w:val="28"/>
          <w:szCs w:val="28"/>
          <w:lang w:eastAsia="sl-SI"/>
        </w:rPr>
      </w:pPr>
    </w:p>
    <w:p w14:paraId="0C6349BA" w14:textId="77777777" w:rsidR="00DD04D6" w:rsidRPr="001603A6" w:rsidRDefault="00DD04D6" w:rsidP="00CB40CD">
      <w:pPr>
        <w:numPr>
          <w:ilvl w:val="0"/>
          <w:numId w:val="15"/>
        </w:numPr>
        <w:spacing w:after="1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603A6">
        <w:rPr>
          <w:rStyle w:val="Krepko"/>
          <w:rFonts w:asciiTheme="minorHAnsi" w:hAnsiTheme="minorHAnsi" w:cstheme="minorHAnsi"/>
          <w:sz w:val="22"/>
          <w:szCs w:val="22"/>
        </w:rPr>
        <w:t>Nameni obdelave osebnih podatkov:</w:t>
      </w:r>
    </w:p>
    <w:p w14:paraId="76B595C3" w14:textId="1D108BF2" w:rsidR="007D05BC" w:rsidRPr="00DC2239" w:rsidRDefault="00412743" w:rsidP="008D3441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D</w:t>
      </w:r>
      <w:r w:rsidR="008D3441" w:rsidRPr="008D3441">
        <w:rPr>
          <w:rFonts w:asciiTheme="minorHAnsi" w:hAnsiTheme="minorHAnsi" w:cstheme="minorHAnsi"/>
          <w:sz w:val="22"/>
          <w:szCs w:val="22"/>
        </w:rPr>
        <w:t xml:space="preserve">ostop </w:t>
      </w:r>
      <w:r w:rsidR="00816585">
        <w:rPr>
          <w:rFonts w:asciiTheme="minorHAnsi" w:hAnsiTheme="minorHAnsi" w:cstheme="minorHAnsi"/>
          <w:sz w:val="22"/>
          <w:szCs w:val="22"/>
          <w:lang w:val="sl-SI"/>
        </w:rPr>
        <w:t xml:space="preserve">uporabnikov </w:t>
      </w:r>
      <w:r w:rsidR="008D3441" w:rsidRPr="008D3441">
        <w:rPr>
          <w:rFonts w:asciiTheme="minorHAnsi" w:hAnsiTheme="minorHAnsi" w:cstheme="minorHAnsi"/>
          <w:sz w:val="22"/>
          <w:szCs w:val="22"/>
        </w:rPr>
        <w:t xml:space="preserve">do </w:t>
      </w:r>
      <w:r w:rsidR="004D2FA6">
        <w:rPr>
          <w:rFonts w:asciiTheme="minorHAnsi" w:hAnsiTheme="minorHAnsi" w:cstheme="minorHAnsi"/>
          <w:sz w:val="22"/>
          <w:szCs w:val="22"/>
          <w:lang w:val="sl-SI"/>
        </w:rPr>
        <w:t xml:space="preserve">podatkov </w:t>
      </w:r>
      <w:r w:rsidR="004611AA">
        <w:rPr>
          <w:rFonts w:asciiTheme="minorHAnsi" w:hAnsiTheme="minorHAnsi" w:cstheme="minorHAnsi"/>
          <w:sz w:val="22"/>
          <w:szCs w:val="22"/>
          <w:lang w:val="sl-SI"/>
        </w:rPr>
        <w:t xml:space="preserve">iz </w:t>
      </w:r>
      <w:r w:rsidR="008D3441" w:rsidRPr="008D3441">
        <w:rPr>
          <w:rFonts w:asciiTheme="minorHAnsi" w:hAnsiTheme="minorHAnsi" w:cstheme="minorHAnsi"/>
          <w:sz w:val="22"/>
          <w:szCs w:val="22"/>
        </w:rPr>
        <w:t>zbirk geodetskih podatkov</w:t>
      </w:r>
      <w:r w:rsidR="00816585">
        <w:rPr>
          <w:rFonts w:asciiTheme="minorHAnsi" w:hAnsiTheme="minorHAnsi" w:cstheme="minorHAnsi"/>
          <w:sz w:val="22"/>
          <w:szCs w:val="22"/>
          <w:lang w:val="sl-SI"/>
        </w:rPr>
        <w:t xml:space="preserve">, vključno z </w:t>
      </w:r>
      <w:r w:rsidR="0055719B">
        <w:rPr>
          <w:rFonts w:asciiTheme="minorHAnsi" w:hAnsiTheme="minorHAnsi" w:cstheme="minorHAnsi"/>
          <w:sz w:val="22"/>
          <w:szCs w:val="22"/>
          <w:lang w:val="sl-SI"/>
        </w:rPr>
        <w:t xml:space="preserve">vpisanimi </w:t>
      </w:r>
      <w:r w:rsidR="00816585">
        <w:rPr>
          <w:rFonts w:asciiTheme="minorHAnsi" w:hAnsiTheme="minorHAnsi" w:cstheme="minorHAnsi"/>
          <w:sz w:val="22"/>
          <w:szCs w:val="22"/>
          <w:lang w:val="sl-SI"/>
        </w:rPr>
        <w:t>osebnimi podatki,</w:t>
      </w:r>
      <w:r w:rsidR="008D3441" w:rsidRPr="008D3441">
        <w:rPr>
          <w:rFonts w:asciiTheme="minorHAnsi" w:hAnsiTheme="minorHAnsi" w:cstheme="minorHAnsi"/>
          <w:sz w:val="22"/>
          <w:szCs w:val="22"/>
        </w:rPr>
        <w:t xml:space="preserve"> je možen z uporabo elektronskih storitev Geodetske uprave Republike Slovenije</w:t>
      </w:r>
      <w:r w:rsidR="00816585">
        <w:rPr>
          <w:rFonts w:asciiTheme="minorHAnsi" w:hAnsiTheme="minorHAnsi" w:cstheme="minorHAnsi"/>
          <w:sz w:val="22"/>
          <w:szCs w:val="22"/>
          <w:lang w:val="sl-SI"/>
        </w:rPr>
        <w:t xml:space="preserve">, ki se na podlagi 74.a člena Zakona o državni upravi – ZDU-1 (Uradni list RS, št. 113/05 – u.p.b. in nasl.) zagotavljajo ob informacijski podpori Ministrstva za digitalno </w:t>
      </w:r>
      <w:r w:rsidR="009452FF">
        <w:rPr>
          <w:rFonts w:asciiTheme="minorHAnsi" w:hAnsiTheme="minorHAnsi" w:cstheme="minorHAnsi"/>
          <w:sz w:val="22"/>
          <w:szCs w:val="22"/>
          <w:lang w:val="sl-SI"/>
        </w:rPr>
        <w:t>preobrazbo</w:t>
      </w:r>
      <w:r w:rsidR="00816585">
        <w:rPr>
          <w:rFonts w:asciiTheme="minorHAnsi" w:hAnsiTheme="minorHAnsi" w:cstheme="minorHAnsi"/>
          <w:sz w:val="22"/>
          <w:szCs w:val="22"/>
          <w:lang w:val="sl-SI"/>
        </w:rPr>
        <w:t xml:space="preserve"> (Geodetska uprava Republike Slovenije in Ministrstvo za digitalno preobrazbo sta </w:t>
      </w:r>
      <w:r w:rsidR="004D2FA6">
        <w:rPr>
          <w:rFonts w:asciiTheme="minorHAnsi" w:hAnsiTheme="minorHAnsi" w:cstheme="minorHAnsi"/>
          <w:sz w:val="22"/>
          <w:szCs w:val="22"/>
          <w:lang w:val="sl-SI"/>
        </w:rPr>
        <w:t xml:space="preserve">v zvezi s tem </w:t>
      </w:r>
      <w:r w:rsidR="00816585">
        <w:rPr>
          <w:rFonts w:asciiTheme="minorHAnsi" w:hAnsiTheme="minorHAnsi" w:cstheme="minorHAnsi"/>
          <w:sz w:val="22"/>
          <w:szCs w:val="22"/>
          <w:lang w:val="sl-SI"/>
        </w:rPr>
        <w:t>skupna upravljavca osebnih podatkov)</w:t>
      </w:r>
      <w:r w:rsidR="008D3441" w:rsidRPr="008D3441">
        <w:rPr>
          <w:rFonts w:asciiTheme="minorHAnsi" w:hAnsiTheme="minorHAnsi" w:cstheme="minorHAnsi"/>
          <w:sz w:val="22"/>
          <w:szCs w:val="22"/>
        </w:rPr>
        <w:t>. Elektronske storitve so vpogledi v geodetske podatke in prevzemi geodetskih podatkov. Uporab</w:t>
      </w:r>
      <w:r w:rsidR="00737265">
        <w:rPr>
          <w:rFonts w:asciiTheme="minorHAnsi" w:hAnsiTheme="minorHAnsi" w:cstheme="minorHAnsi"/>
          <w:sz w:val="22"/>
          <w:szCs w:val="22"/>
          <w:lang w:val="sl-SI"/>
        </w:rPr>
        <w:t>a</w:t>
      </w:r>
      <w:r w:rsidR="008D3441" w:rsidRPr="008D3441">
        <w:rPr>
          <w:rFonts w:asciiTheme="minorHAnsi" w:hAnsiTheme="minorHAnsi" w:cstheme="minorHAnsi"/>
          <w:sz w:val="22"/>
          <w:szCs w:val="22"/>
        </w:rPr>
        <w:t xml:space="preserve"> elektronskih storitev </w:t>
      </w:r>
      <w:r w:rsidR="00737265">
        <w:rPr>
          <w:rFonts w:asciiTheme="minorHAnsi" w:hAnsiTheme="minorHAnsi" w:cstheme="minorHAnsi"/>
          <w:sz w:val="22"/>
          <w:szCs w:val="22"/>
          <w:lang w:val="sl-SI"/>
        </w:rPr>
        <w:t xml:space="preserve">Geodetske uprave Republike Slovenije </w:t>
      </w:r>
      <w:r w:rsidR="008D3441" w:rsidRPr="008D3441">
        <w:rPr>
          <w:rFonts w:asciiTheme="minorHAnsi" w:hAnsiTheme="minorHAnsi" w:cstheme="minorHAnsi"/>
          <w:sz w:val="22"/>
          <w:szCs w:val="22"/>
        </w:rPr>
        <w:t xml:space="preserve">se omogoči končnim uporabnikom (fizičnim osebam) </w:t>
      </w:r>
      <w:r w:rsidR="00737265">
        <w:rPr>
          <w:rFonts w:asciiTheme="minorHAnsi" w:hAnsiTheme="minorHAnsi" w:cstheme="minorHAnsi"/>
          <w:sz w:val="22"/>
          <w:szCs w:val="22"/>
          <w:lang w:val="sl-SI"/>
        </w:rPr>
        <w:t>po izvedeni</w:t>
      </w:r>
      <w:r w:rsidR="008D3441" w:rsidRPr="008D3441">
        <w:rPr>
          <w:rFonts w:asciiTheme="minorHAnsi" w:hAnsiTheme="minorHAnsi" w:cstheme="minorHAnsi"/>
          <w:sz w:val="22"/>
          <w:szCs w:val="22"/>
        </w:rPr>
        <w:t xml:space="preserve"> samo-registracij</w:t>
      </w:r>
      <w:r w:rsidR="00737265">
        <w:rPr>
          <w:rFonts w:asciiTheme="minorHAnsi" w:hAnsiTheme="minorHAnsi" w:cstheme="minorHAnsi"/>
          <w:sz w:val="22"/>
          <w:szCs w:val="22"/>
          <w:lang w:val="sl-SI"/>
        </w:rPr>
        <w:t>i</w:t>
      </w:r>
      <w:r w:rsidR="008D3441" w:rsidRPr="008D3441">
        <w:rPr>
          <w:rFonts w:asciiTheme="minorHAnsi" w:hAnsiTheme="minorHAnsi" w:cstheme="minorHAnsi"/>
          <w:sz w:val="22"/>
          <w:szCs w:val="22"/>
        </w:rPr>
        <w:t xml:space="preserve"> ali sistemski</w:t>
      </w:r>
      <w:r>
        <w:rPr>
          <w:rFonts w:asciiTheme="minorHAnsi" w:hAnsiTheme="minorHAnsi" w:cstheme="minorHAnsi"/>
          <w:sz w:val="22"/>
          <w:szCs w:val="22"/>
          <w:lang w:val="sl-SI"/>
        </w:rPr>
        <w:t>m</w:t>
      </w:r>
      <w:r w:rsidR="008D3441" w:rsidRPr="008D3441">
        <w:rPr>
          <w:rFonts w:asciiTheme="minorHAnsi" w:hAnsiTheme="minorHAnsi" w:cstheme="minorHAnsi"/>
          <w:sz w:val="22"/>
          <w:szCs w:val="22"/>
        </w:rPr>
        <w:t xml:space="preserve"> uporabniko</w:t>
      </w:r>
      <w:r>
        <w:rPr>
          <w:rFonts w:asciiTheme="minorHAnsi" w:hAnsiTheme="minorHAnsi" w:cstheme="minorHAnsi"/>
          <w:sz w:val="22"/>
          <w:szCs w:val="22"/>
          <w:lang w:val="sl-SI"/>
        </w:rPr>
        <w:t>m</w:t>
      </w:r>
      <w:r w:rsidR="008D3441" w:rsidRPr="008D3441">
        <w:rPr>
          <w:rFonts w:asciiTheme="minorHAnsi" w:hAnsiTheme="minorHAnsi" w:cstheme="minorHAnsi"/>
          <w:sz w:val="22"/>
          <w:szCs w:val="22"/>
        </w:rPr>
        <w:t xml:space="preserve"> (informacijskim sistemo</w:t>
      </w:r>
      <w:r>
        <w:rPr>
          <w:rFonts w:asciiTheme="minorHAnsi" w:hAnsiTheme="minorHAnsi" w:cstheme="minorHAnsi"/>
          <w:sz w:val="22"/>
          <w:szCs w:val="22"/>
          <w:lang w:val="sl-SI"/>
        </w:rPr>
        <w:t>m</w:t>
      </w:r>
      <w:r w:rsidR="001A3A6C">
        <w:rPr>
          <w:rFonts w:asciiTheme="minorHAnsi" w:hAnsiTheme="minorHAnsi" w:cstheme="minorHAnsi"/>
          <w:sz w:val="22"/>
          <w:szCs w:val="22"/>
          <w:lang w:val="sl-SI"/>
        </w:rPr>
        <w:t xml:space="preserve"> organizacij</w:t>
      </w:r>
      <w:r w:rsidR="008D3441" w:rsidRPr="008D3441">
        <w:rPr>
          <w:rFonts w:asciiTheme="minorHAnsi" w:hAnsiTheme="minorHAnsi" w:cstheme="minorHAnsi"/>
          <w:sz w:val="22"/>
          <w:szCs w:val="22"/>
        </w:rPr>
        <w:t>)</w:t>
      </w:r>
      <w:r w:rsidR="008C1206">
        <w:rPr>
          <w:rFonts w:asciiTheme="minorHAnsi" w:hAnsiTheme="minorHAnsi" w:cstheme="minorHAnsi"/>
          <w:sz w:val="22"/>
          <w:szCs w:val="22"/>
          <w:lang w:val="sl-SI"/>
        </w:rPr>
        <w:t xml:space="preserve"> na zahtevo odgovorne oseb</w:t>
      </w:r>
      <w:r w:rsidR="00981CA8">
        <w:rPr>
          <w:rFonts w:asciiTheme="minorHAnsi" w:hAnsiTheme="minorHAnsi" w:cstheme="minorHAnsi"/>
          <w:sz w:val="22"/>
          <w:szCs w:val="22"/>
          <w:lang w:val="sl-SI"/>
        </w:rPr>
        <w:t>e organizacije</w:t>
      </w:r>
      <w:r w:rsidR="008C1206">
        <w:rPr>
          <w:rFonts w:asciiTheme="minorHAnsi" w:hAnsiTheme="minorHAnsi" w:cstheme="minorHAnsi"/>
          <w:sz w:val="22"/>
          <w:szCs w:val="22"/>
          <w:lang w:val="sl-SI"/>
        </w:rPr>
        <w:t>,</w:t>
      </w:r>
      <w:r w:rsidR="008D3441" w:rsidRPr="008D3441">
        <w:rPr>
          <w:rFonts w:asciiTheme="minorHAnsi" w:hAnsiTheme="minorHAnsi" w:cstheme="minorHAnsi"/>
          <w:sz w:val="22"/>
          <w:szCs w:val="22"/>
        </w:rPr>
        <w:t xml:space="preserve"> </w:t>
      </w:r>
      <w:r w:rsidR="00E95BAF">
        <w:rPr>
          <w:rFonts w:asciiTheme="minorHAnsi" w:hAnsiTheme="minorHAnsi" w:cstheme="minorHAnsi"/>
          <w:sz w:val="22"/>
          <w:szCs w:val="22"/>
          <w:lang w:val="sl-SI"/>
        </w:rPr>
        <w:t xml:space="preserve">ki mora vsebovati tudi podatke o kontaktni osebi. Zagotovi se </w:t>
      </w:r>
      <w:r w:rsidR="008D3441" w:rsidRPr="008D3441">
        <w:rPr>
          <w:rFonts w:asciiTheme="minorHAnsi" w:hAnsiTheme="minorHAnsi" w:cstheme="minorHAnsi"/>
          <w:sz w:val="22"/>
          <w:szCs w:val="22"/>
        </w:rPr>
        <w:t>z vpisom v Centralno varnostno shemo Ministrstva za digitalno preobrazbo, če so izpolnjeni zakonsk</w:t>
      </w:r>
      <w:r>
        <w:rPr>
          <w:rFonts w:asciiTheme="minorHAnsi" w:hAnsiTheme="minorHAnsi" w:cstheme="minorHAnsi"/>
          <w:sz w:val="22"/>
          <w:szCs w:val="22"/>
          <w:lang w:val="sl-SI"/>
        </w:rPr>
        <w:t>o predpisani in tehnični</w:t>
      </w:r>
      <w:r w:rsidR="008D3441" w:rsidRPr="008D3441">
        <w:rPr>
          <w:rFonts w:asciiTheme="minorHAnsi" w:hAnsiTheme="minorHAnsi" w:cstheme="minorHAnsi"/>
          <w:sz w:val="22"/>
          <w:szCs w:val="22"/>
        </w:rPr>
        <w:t xml:space="preserve"> pogoji za uporabo elektronskih storitev. Centralna varnostna shema je </w:t>
      </w:r>
      <w:r w:rsidR="00816585">
        <w:rPr>
          <w:rFonts w:asciiTheme="minorHAnsi" w:hAnsiTheme="minorHAnsi" w:cstheme="minorHAnsi"/>
          <w:sz w:val="22"/>
          <w:szCs w:val="22"/>
          <w:lang w:val="sl-SI"/>
        </w:rPr>
        <w:t xml:space="preserve">informacijski </w:t>
      </w:r>
      <w:r w:rsidR="008D3441" w:rsidRPr="008D3441">
        <w:rPr>
          <w:rFonts w:asciiTheme="minorHAnsi" w:hAnsiTheme="minorHAnsi" w:cstheme="minorHAnsi"/>
          <w:sz w:val="22"/>
          <w:szCs w:val="22"/>
        </w:rPr>
        <w:t xml:space="preserve">sistem, ki omogoča enotno upravljanje z uporabniki in njihovimi pravicami za delo v različnih elektronskih storitvah. Uporablja se za </w:t>
      </w:r>
      <w:r w:rsidR="0055719B">
        <w:rPr>
          <w:rFonts w:asciiTheme="minorHAnsi" w:hAnsiTheme="minorHAnsi" w:cstheme="minorHAnsi"/>
          <w:sz w:val="22"/>
          <w:szCs w:val="22"/>
          <w:lang w:val="sl-SI"/>
        </w:rPr>
        <w:t xml:space="preserve">tiste </w:t>
      </w:r>
      <w:r w:rsidR="008D3441" w:rsidRPr="008D3441">
        <w:rPr>
          <w:rFonts w:asciiTheme="minorHAnsi" w:hAnsiTheme="minorHAnsi" w:cstheme="minorHAnsi"/>
          <w:sz w:val="22"/>
          <w:szCs w:val="22"/>
        </w:rPr>
        <w:t>elektronske storitve, ki potrebujejo avtentikacijo in avtorizacijo uporabnikov z uporabo kvalificiranih digitalnih potrdil. Končni uporabnik s samo-registracijo v Centralni varnostni shemi</w:t>
      </w:r>
      <w:r w:rsidR="004D2FA6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91231A">
        <w:rPr>
          <w:rFonts w:asciiTheme="minorHAnsi" w:hAnsiTheme="minorHAnsi" w:cstheme="minorHAnsi"/>
          <w:sz w:val="22"/>
          <w:szCs w:val="22"/>
          <w:lang w:val="sl-SI"/>
        </w:rPr>
        <w:t>zaprosi za uporabniške pravice</w:t>
      </w:r>
      <w:r w:rsidR="008D3441" w:rsidRPr="008D3441">
        <w:rPr>
          <w:rFonts w:asciiTheme="minorHAnsi" w:hAnsiTheme="minorHAnsi" w:cstheme="minorHAnsi"/>
          <w:sz w:val="22"/>
          <w:szCs w:val="22"/>
        </w:rPr>
        <w:t xml:space="preserve">, </w:t>
      </w:r>
      <w:r w:rsidR="00DC2239">
        <w:rPr>
          <w:rFonts w:asciiTheme="minorHAnsi" w:hAnsiTheme="minorHAnsi" w:cstheme="minorHAnsi"/>
          <w:sz w:val="22"/>
          <w:szCs w:val="22"/>
          <w:lang w:val="sl-SI"/>
        </w:rPr>
        <w:t xml:space="preserve">ki jih </w:t>
      </w:r>
      <w:r w:rsidR="008D3441" w:rsidRPr="008D3441">
        <w:rPr>
          <w:rFonts w:asciiTheme="minorHAnsi" w:hAnsiTheme="minorHAnsi" w:cstheme="minorHAnsi"/>
          <w:sz w:val="22"/>
          <w:szCs w:val="22"/>
        </w:rPr>
        <w:t>potrdi</w:t>
      </w:r>
      <w:r w:rsidR="00737265">
        <w:rPr>
          <w:rFonts w:asciiTheme="minorHAnsi" w:hAnsiTheme="minorHAnsi" w:cstheme="minorHAnsi"/>
          <w:sz w:val="22"/>
          <w:szCs w:val="22"/>
          <w:lang w:val="sl-SI"/>
        </w:rPr>
        <w:t xml:space="preserve"> in sistemskemu uporabniku dodeli</w:t>
      </w:r>
      <w:r w:rsidR="008D3441" w:rsidRPr="008D3441">
        <w:rPr>
          <w:rFonts w:asciiTheme="minorHAnsi" w:hAnsiTheme="minorHAnsi" w:cstheme="minorHAnsi"/>
          <w:sz w:val="22"/>
          <w:szCs w:val="22"/>
        </w:rPr>
        <w:t xml:space="preserve"> odgovorni nadzornik</w:t>
      </w:r>
      <w:r w:rsidR="00E17F07">
        <w:rPr>
          <w:rFonts w:asciiTheme="minorHAnsi" w:hAnsiTheme="minorHAnsi" w:cstheme="minorHAnsi"/>
          <w:sz w:val="22"/>
          <w:szCs w:val="22"/>
          <w:lang w:val="sl-SI"/>
        </w:rPr>
        <w:t xml:space="preserve"> G</w:t>
      </w:r>
      <w:r w:rsidR="00737265">
        <w:rPr>
          <w:rFonts w:asciiTheme="minorHAnsi" w:hAnsiTheme="minorHAnsi" w:cstheme="minorHAnsi"/>
          <w:sz w:val="22"/>
          <w:szCs w:val="22"/>
          <w:lang w:val="sl-SI"/>
        </w:rPr>
        <w:t>eodetske uprave Republike Slovenije</w:t>
      </w:r>
      <w:r w:rsidR="00DC2239">
        <w:rPr>
          <w:rFonts w:asciiTheme="minorHAnsi" w:hAnsiTheme="minorHAnsi" w:cstheme="minorHAnsi"/>
          <w:sz w:val="22"/>
          <w:szCs w:val="22"/>
          <w:lang w:val="sl-SI"/>
        </w:rPr>
        <w:t>.</w:t>
      </w:r>
      <w:r w:rsidR="00BE7A7F">
        <w:rPr>
          <w:rFonts w:asciiTheme="minorHAnsi" w:hAnsiTheme="minorHAnsi" w:cstheme="minorHAnsi"/>
          <w:sz w:val="22"/>
          <w:szCs w:val="22"/>
          <w:lang w:val="sl-SI"/>
        </w:rPr>
        <w:t xml:space="preserve"> Za dostop do varovanih osebnih podatkov iz zbirk geodetskih podatkov </w:t>
      </w:r>
      <w:r w:rsidR="00737265">
        <w:rPr>
          <w:rFonts w:asciiTheme="minorHAnsi" w:hAnsiTheme="minorHAnsi" w:cstheme="minorHAnsi"/>
          <w:sz w:val="22"/>
          <w:szCs w:val="22"/>
          <w:lang w:val="sl-SI"/>
        </w:rPr>
        <w:t xml:space="preserve">je potrebno </w:t>
      </w:r>
      <w:r w:rsidR="00BE7A7F">
        <w:rPr>
          <w:rFonts w:asciiTheme="minorHAnsi" w:hAnsiTheme="minorHAnsi" w:cstheme="minorHAnsi"/>
          <w:sz w:val="22"/>
          <w:szCs w:val="22"/>
          <w:lang w:val="sl-SI"/>
        </w:rPr>
        <w:t xml:space="preserve">v vlogi </w:t>
      </w:r>
      <w:r w:rsidR="005D32E0">
        <w:rPr>
          <w:rFonts w:asciiTheme="minorHAnsi" w:hAnsiTheme="minorHAnsi" w:cstheme="minorHAnsi"/>
          <w:sz w:val="22"/>
          <w:szCs w:val="22"/>
          <w:lang w:val="sl-SI"/>
        </w:rPr>
        <w:t xml:space="preserve">                     </w:t>
      </w:r>
      <w:r w:rsidR="00392BBC">
        <w:rPr>
          <w:rFonts w:asciiTheme="minorHAnsi" w:hAnsiTheme="minorHAnsi" w:cstheme="minorHAnsi"/>
          <w:sz w:val="22"/>
          <w:szCs w:val="22"/>
          <w:lang w:val="sl-SI"/>
        </w:rPr>
        <w:t>(samo-registraciji</w:t>
      </w:r>
      <w:r w:rsidR="0055719B">
        <w:rPr>
          <w:rFonts w:asciiTheme="minorHAnsi" w:hAnsiTheme="minorHAnsi" w:cstheme="minorHAnsi"/>
          <w:sz w:val="22"/>
          <w:szCs w:val="22"/>
          <w:lang w:val="sl-SI"/>
        </w:rPr>
        <w:t xml:space="preserve"> ali</w:t>
      </w:r>
      <w:r w:rsidR="00392BBC">
        <w:rPr>
          <w:rFonts w:asciiTheme="minorHAnsi" w:hAnsiTheme="minorHAnsi" w:cstheme="minorHAnsi"/>
          <w:sz w:val="22"/>
          <w:szCs w:val="22"/>
          <w:lang w:val="sl-SI"/>
        </w:rPr>
        <w:t xml:space="preserve"> zahtevi</w:t>
      </w:r>
      <w:r w:rsidR="004D2FA6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A14DB1">
        <w:rPr>
          <w:rFonts w:asciiTheme="minorHAnsi" w:hAnsiTheme="minorHAnsi" w:cstheme="minorHAnsi"/>
          <w:sz w:val="22"/>
          <w:szCs w:val="22"/>
          <w:lang w:val="sl-SI"/>
        </w:rPr>
        <w:t>organizacije</w:t>
      </w:r>
      <w:r w:rsidR="00392BBC">
        <w:rPr>
          <w:rFonts w:asciiTheme="minorHAnsi" w:hAnsiTheme="minorHAnsi" w:cstheme="minorHAnsi"/>
          <w:sz w:val="22"/>
          <w:szCs w:val="22"/>
          <w:lang w:val="sl-SI"/>
        </w:rPr>
        <w:t xml:space="preserve">) </w:t>
      </w:r>
      <w:r w:rsidR="00BE7A7F">
        <w:rPr>
          <w:rFonts w:asciiTheme="minorHAnsi" w:hAnsiTheme="minorHAnsi" w:cstheme="minorHAnsi"/>
          <w:sz w:val="22"/>
          <w:szCs w:val="22"/>
          <w:lang w:val="sl-SI"/>
        </w:rPr>
        <w:t>navesti ustrezno zakonsko pravno podlago.</w:t>
      </w:r>
    </w:p>
    <w:p w14:paraId="18F7D216" w14:textId="77777777" w:rsidR="00A31ECD" w:rsidRPr="00A31ECD" w:rsidRDefault="00A31ECD" w:rsidP="00A31ECD">
      <w:pPr>
        <w:jc w:val="both"/>
        <w:rPr>
          <w:rFonts w:cstheme="minorHAnsi"/>
          <w:sz w:val="28"/>
          <w:szCs w:val="28"/>
          <w:lang w:eastAsia="sl-SI"/>
        </w:rPr>
      </w:pPr>
    </w:p>
    <w:p w14:paraId="3C33EE59" w14:textId="77777777" w:rsidR="00DD04D6" w:rsidRPr="001603A6" w:rsidRDefault="00DD04D6" w:rsidP="00DD04D6">
      <w:pPr>
        <w:pStyle w:val="Odstavekseznama"/>
        <w:numPr>
          <w:ilvl w:val="0"/>
          <w:numId w:val="9"/>
        </w:numPr>
        <w:rPr>
          <w:rFonts w:cstheme="minorHAnsi"/>
          <w:color w:val="000000" w:themeColor="text1"/>
        </w:rPr>
      </w:pPr>
      <w:r w:rsidRPr="001603A6">
        <w:rPr>
          <w:rFonts w:cstheme="minorHAnsi"/>
          <w:b/>
          <w:bCs/>
          <w:color w:val="000000" w:themeColor="text1"/>
        </w:rPr>
        <w:t>Vrste osebnih podatkov, ki se obdelujejo:</w:t>
      </w:r>
      <w:r w:rsidRPr="001603A6">
        <w:rPr>
          <w:rFonts w:cstheme="minorHAnsi"/>
          <w:color w:val="000000" w:themeColor="text1"/>
        </w:rPr>
        <w:t> </w:t>
      </w:r>
    </w:p>
    <w:p w14:paraId="2F3C65E9" w14:textId="15345E99" w:rsidR="00415819" w:rsidRDefault="00E9062C" w:rsidP="00E9062C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9062C">
        <w:rPr>
          <w:rFonts w:asciiTheme="minorHAnsi" w:hAnsiTheme="minorHAnsi" w:cstheme="minorHAnsi"/>
          <w:i/>
          <w:iCs/>
          <w:sz w:val="22"/>
          <w:szCs w:val="22"/>
          <w:lang w:val="sl-SI"/>
        </w:rPr>
        <w:t>Končni uporabnik</w:t>
      </w:r>
      <w:r w:rsidR="00180C90">
        <w:rPr>
          <w:rFonts w:asciiTheme="minorHAnsi" w:hAnsiTheme="minorHAnsi" w:cstheme="minorHAnsi"/>
          <w:i/>
          <w:iCs/>
          <w:sz w:val="22"/>
          <w:szCs w:val="22"/>
          <w:lang w:val="sl-SI"/>
        </w:rPr>
        <w:t>i</w:t>
      </w:r>
      <w:r w:rsidR="00180C90">
        <w:rPr>
          <w:rFonts w:asciiTheme="minorHAnsi" w:hAnsiTheme="minorHAnsi" w:cstheme="minorHAnsi"/>
          <w:sz w:val="22"/>
          <w:szCs w:val="22"/>
          <w:lang w:val="sl-SI"/>
        </w:rPr>
        <w:t xml:space="preserve"> -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5B4C2E">
        <w:rPr>
          <w:rFonts w:asciiTheme="minorHAnsi" w:hAnsiTheme="minorHAnsi" w:cstheme="minorHAnsi"/>
          <w:sz w:val="22"/>
          <w:szCs w:val="22"/>
        </w:rPr>
        <w:t xml:space="preserve">ime, priimek in davčna številka </w:t>
      </w:r>
      <w:r>
        <w:rPr>
          <w:rFonts w:asciiTheme="minorHAnsi" w:hAnsiTheme="minorHAnsi" w:cstheme="minorHAnsi"/>
          <w:sz w:val="22"/>
          <w:szCs w:val="22"/>
          <w:lang w:val="sl-SI"/>
        </w:rPr>
        <w:t>(prevzamejo</w:t>
      </w:r>
      <w:r w:rsidRPr="005B4C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se </w:t>
      </w:r>
      <w:r w:rsidRPr="005B4C2E">
        <w:rPr>
          <w:rFonts w:asciiTheme="minorHAnsi" w:hAnsiTheme="minorHAnsi" w:cstheme="minorHAnsi"/>
          <w:sz w:val="22"/>
          <w:szCs w:val="22"/>
        </w:rPr>
        <w:t>iz digitalnega potrdila</w:t>
      </w:r>
      <w:r>
        <w:rPr>
          <w:rFonts w:asciiTheme="minorHAnsi" w:hAnsiTheme="minorHAnsi" w:cstheme="minorHAnsi"/>
          <w:sz w:val="22"/>
          <w:szCs w:val="22"/>
          <w:lang w:val="sl-SI"/>
        </w:rPr>
        <w:t>)</w:t>
      </w:r>
      <w:r w:rsidRPr="005B4C2E">
        <w:rPr>
          <w:rFonts w:asciiTheme="minorHAnsi" w:hAnsiTheme="minorHAnsi" w:cstheme="minorHAnsi"/>
          <w:sz w:val="22"/>
          <w:szCs w:val="22"/>
        </w:rPr>
        <w:t xml:space="preserve">, </w:t>
      </w:r>
      <w:r w:rsidR="00A14DB1">
        <w:rPr>
          <w:rFonts w:asciiTheme="minorHAnsi" w:hAnsiTheme="minorHAnsi" w:cstheme="minorHAnsi"/>
          <w:sz w:val="22"/>
          <w:szCs w:val="22"/>
          <w:lang w:val="sl-SI"/>
        </w:rPr>
        <w:t xml:space="preserve">ter </w:t>
      </w:r>
      <w:r w:rsidRPr="005B4C2E">
        <w:rPr>
          <w:rFonts w:asciiTheme="minorHAnsi" w:hAnsiTheme="minorHAnsi" w:cstheme="minorHAnsi"/>
          <w:sz w:val="22"/>
          <w:szCs w:val="22"/>
        </w:rPr>
        <w:t>elektronski naslov, telefonska številka, organizacij</w:t>
      </w:r>
      <w:r>
        <w:rPr>
          <w:rFonts w:asciiTheme="minorHAnsi" w:hAnsiTheme="minorHAnsi" w:cstheme="minorHAnsi"/>
          <w:sz w:val="22"/>
          <w:szCs w:val="22"/>
          <w:lang w:val="sl-SI"/>
        </w:rPr>
        <w:t>a</w:t>
      </w:r>
      <w:r w:rsidRPr="005B4C2E">
        <w:rPr>
          <w:rFonts w:asciiTheme="minorHAnsi" w:hAnsiTheme="minorHAnsi" w:cstheme="minorHAnsi"/>
          <w:sz w:val="22"/>
          <w:szCs w:val="22"/>
        </w:rPr>
        <w:t xml:space="preserve"> zapos</w:t>
      </w:r>
      <w:r w:rsidR="009452FF">
        <w:rPr>
          <w:rFonts w:asciiTheme="minorHAnsi" w:hAnsiTheme="minorHAnsi" w:cstheme="minorHAnsi"/>
          <w:sz w:val="22"/>
          <w:szCs w:val="22"/>
          <w:lang w:val="sl-SI"/>
        </w:rPr>
        <w:t>litve</w:t>
      </w:r>
      <w:r w:rsidRPr="005B4C2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l-SI"/>
        </w:rPr>
        <w:t>storitev/</w:t>
      </w:r>
      <w:r w:rsidRPr="005B4C2E">
        <w:rPr>
          <w:rFonts w:asciiTheme="minorHAnsi" w:hAnsiTheme="minorHAnsi" w:cstheme="minorHAnsi"/>
          <w:sz w:val="22"/>
          <w:szCs w:val="22"/>
        </w:rPr>
        <w:t>aplikacij</w:t>
      </w:r>
      <w:r>
        <w:rPr>
          <w:rFonts w:asciiTheme="minorHAnsi" w:hAnsiTheme="minorHAnsi" w:cstheme="minorHAnsi"/>
          <w:sz w:val="22"/>
          <w:szCs w:val="22"/>
          <w:lang w:val="sl-SI"/>
        </w:rPr>
        <w:t>a, ki se bo uporabljala,</w:t>
      </w:r>
      <w:r w:rsidRPr="005B4C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l-SI"/>
        </w:rPr>
        <w:t>in uporabniške pravice (navede</w:t>
      </w:r>
      <w:r w:rsidR="00A14DB1">
        <w:rPr>
          <w:rFonts w:asciiTheme="minorHAnsi" w:hAnsiTheme="minorHAnsi" w:cstheme="minorHAnsi"/>
          <w:sz w:val="22"/>
          <w:szCs w:val="22"/>
          <w:lang w:val="sl-SI"/>
        </w:rPr>
        <w:t xml:space="preserve"> jih končni uporabnik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v samo-prijavi</w:t>
      </w:r>
      <w:r w:rsidRPr="005B4C2E">
        <w:rPr>
          <w:rFonts w:asciiTheme="minorHAnsi" w:hAnsiTheme="minorHAnsi" w:cstheme="minorHAnsi"/>
          <w:sz w:val="22"/>
          <w:szCs w:val="22"/>
        </w:rPr>
        <w:t>)</w:t>
      </w:r>
    </w:p>
    <w:p w14:paraId="34F11F06" w14:textId="77777777" w:rsidR="009452FF" w:rsidRPr="005B4C2E" w:rsidRDefault="009452FF" w:rsidP="009452FF">
      <w:pPr>
        <w:jc w:val="both"/>
        <w:rPr>
          <w:rFonts w:asciiTheme="minorHAnsi" w:hAnsiTheme="minorHAnsi" w:cstheme="minorHAnsi"/>
          <w:sz w:val="16"/>
          <w:szCs w:val="16"/>
          <w:lang w:eastAsia="sl-SI"/>
        </w:rPr>
      </w:pPr>
    </w:p>
    <w:p w14:paraId="5120DD92" w14:textId="25EBF20F" w:rsidR="00E9062C" w:rsidRPr="00A31ECD" w:rsidRDefault="00A14DB1" w:rsidP="00CB40CD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sl-SI"/>
        </w:rPr>
        <w:lastRenderedPageBreak/>
        <w:t>K</w:t>
      </w:r>
      <w:r w:rsidR="00E9062C" w:rsidRPr="00E9062C">
        <w:rPr>
          <w:rFonts w:asciiTheme="minorHAnsi" w:hAnsiTheme="minorHAnsi" w:cstheme="minorHAnsi"/>
          <w:i/>
          <w:iCs/>
          <w:sz w:val="22"/>
          <w:szCs w:val="22"/>
          <w:lang w:val="sl-SI"/>
        </w:rPr>
        <w:t>ontaktn</w:t>
      </w:r>
      <w:r w:rsidR="00180C90">
        <w:rPr>
          <w:rFonts w:asciiTheme="minorHAnsi" w:hAnsiTheme="minorHAnsi" w:cstheme="minorHAnsi"/>
          <w:i/>
          <w:iCs/>
          <w:sz w:val="22"/>
          <w:szCs w:val="22"/>
          <w:lang w:val="sl-SI"/>
        </w:rPr>
        <w:t>e</w:t>
      </w:r>
      <w:r w:rsidR="00E9062C" w:rsidRPr="00E9062C">
        <w:rPr>
          <w:rFonts w:asciiTheme="minorHAnsi" w:hAnsiTheme="minorHAnsi" w:cstheme="minorHAnsi"/>
          <w:i/>
          <w:iCs/>
          <w:sz w:val="22"/>
          <w:szCs w:val="22"/>
          <w:lang w:val="sl-SI"/>
        </w:rPr>
        <w:t xml:space="preserve"> oseb</w:t>
      </w:r>
      <w:r w:rsidR="00180C90">
        <w:rPr>
          <w:rFonts w:asciiTheme="minorHAnsi" w:hAnsiTheme="minorHAnsi" w:cstheme="minorHAnsi"/>
          <w:i/>
          <w:iCs/>
          <w:sz w:val="22"/>
          <w:szCs w:val="22"/>
          <w:lang w:val="sl-SI"/>
        </w:rPr>
        <w:t>e</w:t>
      </w:r>
      <w:r w:rsidR="00E9062C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415819">
        <w:rPr>
          <w:rFonts w:asciiTheme="minorHAnsi" w:hAnsiTheme="minorHAnsi" w:cstheme="minorHAnsi"/>
          <w:i/>
          <w:iCs/>
          <w:sz w:val="22"/>
          <w:szCs w:val="22"/>
          <w:lang w:val="sl-SI"/>
        </w:rPr>
        <w:t>organizacij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-</w:t>
      </w:r>
      <w:r w:rsidR="00E9062C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D461E8">
        <w:rPr>
          <w:rFonts w:asciiTheme="minorHAnsi" w:hAnsiTheme="minorHAnsi" w:cstheme="minorHAnsi"/>
          <w:sz w:val="22"/>
          <w:szCs w:val="22"/>
          <w:lang w:val="sl-SI"/>
        </w:rPr>
        <w:t xml:space="preserve"> ime in priimek, elektronski naslov </w:t>
      </w:r>
      <w:r w:rsidR="007D3E7A">
        <w:rPr>
          <w:rFonts w:asciiTheme="minorHAnsi" w:hAnsiTheme="minorHAnsi" w:cstheme="minorHAnsi"/>
          <w:sz w:val="22"/>
          <w:szCs w:val="22"/>
          <w:lang w:val="sl-SI"/>
        </w:rPr>
        <w:t>ter</w:t>
      </w:r>
      <w:r w:rsidR="00D461E8">
        <w:rPr>
          <w:rFonts w:asciiTheme="minorHAnsi" w:hAnsiTheme="minorHAnsi" w:cstheme="minorHAnsi"/>
          <w:sz w:val="22"/>
          <w:szCs w:val="22"/>
          <w:lang w:val="sl-SI"/>
        </w:rPr>
        <w:t xml:space="preserve"> telefonska številka</w:t>
      </w:r>
      <w:r w:rsidR="007D3E7A">
        <w:rPr>
          <w:rFonts w:asciiTheme="minorHAnsi" w:hAnsiTheme="minorHAnsi" w:cstheme="minorHAnsi"/>
          <w:sz w:val="22"/>
          <w:szCs w:val="22"/>
          <w:lang w:val="sl-SI"/>
        </w:rPr>
        <w:t xml:space="preserve"> (navedejo se v zahtevi sistemskega uporabnika)</w:t>
      </w:r>
    </w:p>
    <w:p w14:paraId="1ADB572A" w14:textId="77777777" w:rsidR="00A31ECD" w:rsidRPr="00A31ECD" w:rsidRDefault="00A31ECD" w:rsidP="00A31ECD">
      <w:pPr>
        <w:jc w:val="both"/>
        <w:rPr>
          <w:rFonts w:cstheme="minorHAnsi"/>
          <w:sz w:val="28"/>
          <w:szCs w:val="28"/>
          <w:lang w:eastAsia="sl-SI"/>
        </w:rPr>
      </w:pPr>
    </w:p>
    <w:p w14:paraId="5880DE44" w14:textId="77777777" w:rsidR="00190524" w:rsidRPr="00190524" w:rsidRDefault="00DD04D6" w:rsidP="00190524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883664">
        <w:rPr>
          <w:rFonts w:cstheme="minorHAnsi"/>
          <w:b/>
          <w:bCs/>
        </w:rPr>
        <w:t xml:space="preserve">Pravna podlaga za obdelavo osebnih podatkov: </w:t>
      </w:r>
    </w:p>
    <w:p w14:paraId="27E299DC" w14:textId="3527A750" w:rsidR="005B4C2E" w:rsidRPr="00DC7A0F" w:rsidRDefault="005B4C2E" w:rsidP="005B4C2E">
      <w:pPr>
        <w:jc w:val="both"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5B4C2E">
        <w:rPr>
          <w:rFonts w:asciiTheme="minorHAnsi" w:hAnsiTheme="minorHAnsi" w:cstheme="minorHAnsi"/>
          <w:sz w:val="22"/>
          <w:szCs w:val="22"/>
        </w:rPr>
        <w:t xml:space="preserve">točka (c) </w:t>
      </w:r>
      <w:r w:rsidR="000E21F6">
        <w:rPr>
          <w:rFonts w:asciiTheme="minorHAnsi" w:hAnsiTheme="minorHAnsi" w:cstheme="minorHAnsi"/>
          <w:sz w:val="22"/>
          <w:szCs w:val="22"/>
          <w:lang w:val="sl-SI"/>
        </w:rPr>
        <w:t xml:space="preserve">in (e) </w:t>
      </w:r>
      <w:r w:rsidRPr="005B4C2E">
        <w:rPr>
          <w:rFonts w:asciiTheme="minorHAnsi" w:hAnsiTheme="minorHAnsi" w:cstheme="minorHAnsi"/>
          <w:sz w:val="22"/>
          <w:szCs w:val="22"/>
        </w:rPr>
        <w:t>člena 6(1) Uredbe (EU) 2016/679 Evropskega parlamenta in Sveta z dne 27. aprila 2016 o varstvu posameznikov pri obdelavi osebnih podatkov in o prostem pretoku takih podatkov ter o razveljavitvi Direktive 95/46/ES - Splošna uredba o varstvu podatkov (UL L št. 119 z dne 4. 5. 2016, str. 1, in UL L št. 127 z dne 23. 5. 2018, str. 2 - popr.; angl. »General Data Protection Regulation« - GDPR</w:t>
      </w:r>
      <w:r w:rsidR="00DC2239">
        <w:rPr>
          <w:rFonts w:asciiTheme="minorHAnsi" w:hAnsiTheme="minorHAnsi" w:cstheme="minorHAnsi"/>
          <w:sz w:val="22"/>
          <w:szCs w:val="22"/>
          <w:lang w:val="sl-SI"/>
        </w:rPr>
        <w:t>, Splošna uredba</w:t>
      </w:r>
      <w:r w:rsidRPr="005B4C2E">
        <w:rPr>
          <w:rFonts w:asciiTheme="minorHAnsi" w:hAnsiTheme="minorHAnsi" w:cstheme="minorHAnsi"/>
          <w:sz w:val="22"/>
          <w:szCs w:val="22"/>
        </w:rPr>
        <w:t>)</w:t>
      </w:r>
      <w:r w:rsidR="00EA2650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EA2650" w:rsidRPr="00DD47F5">
        <w:rPr>
          <w:rFonts w:asciiTheme="minorHAnsi" w:hAnsiTheme="minorHAnsi" w:cstheme="minorHAnsi"/>
          <w:sz w:val="22"/>
          <w:szCs w:val="22"/>
          <w:lang w:val="sl-SI"/>
        </w:rPr>
        <w:t>ter</w:t>
      </w:r>
      <w:r w:rsidRPr="00DD47F5">
        <w:rPr>
          <w:rFonts w:asciiTheme="minorHAnsi" w:hAnsiTheme="minorHAnsi" w:cstheme="minorHAnsi"/>
          <w:sz w:val="22"/>
          <w:szCs w:val="22"/>
        </w:rPr>
        <w:t xml:space="preserve"> </w:t>
      </w:r>
      <w:r w:rsidR="00EA2650" w:rsidRPr="00DC7A0F">
        <w:rPr>
          <w:rStyle w:val="cf01"/>
          <w:rFonts w:asciiTheme="minorHAnsi" w:hAnsiTheme="minorHAnsi" w:cstheme="minorHAnsi"/>
          <w:sz w:val="22"/>
          <w:szCs w:val="22"/>
        </w:rPr>
        <w:t>prvi</w:t>
      </w:r>
      <w:r w:rsidR="000E21F6" w:rsidRPr="00DC7A0F">
        <w:rPr>
          <w:rStyle w:val="cf01"/>
          <w:rFonts w:asciiTheme="minorHAnsi" w:hAnsiTheme="minorHAnsi" w:cstheme="minorHAnsi"/>
          <w:sz w:val="22"/>
          <w:szCs w:val="22"/>
          <w:lang w:val="sl-SI"/>
        </w:rPr>
        <w:t xml:space="preserve">, </w:t>
      </w:r>
      <w:r w:rsidR="00EA2650" w:rsidRPr="00DC7A0F">
        <w:rPr>
          <w:rStyle w:val="cf01"/>
          <w:rFonts w:asciiTheme="minorHAnsi" w:hAnsiTheme="minorHAnsi" w:cstheme="minorHAnsi"/>
          <w:sz w:val="22"/>
          <w:szCs w:val="22"/>
        </w:rPr>
        <w:t xml:space="preserve">drugi </w:t>
      </w:r>
      <w:r w:rsidR="000E21F6" w:rsidRPr="00DC7A0F">
        <w:rPr>
          <w:rStyle w:val="cf01"/>
          <w:rFonts w:asciiTheme="minorHAnsi" w:hAnsiTheme="minorHAnsi" w:cstheme="minorHAnsi"/>
          <w:sz w:val="22"/>
          <w:szCs w:val="22"/>
          <w:lang w:val="sl-SI"/>
        </w:rPr>
        <w:t xml:space="preserve">in četrti </w:t>
      </w:r>
      <w:r w:rsidR="00EA2650" w:rsidRPr="00DC7A0F">
        <w:rPr>
          <w:rStyle w:val="cf01"/>
          <w:rFonts w:asciiTheme="minorHAnsi" w:hAnsiTheme="minorHAnsi" w:cstheme="minorHAnsi"/>
          <w:sz w:val="22"/>
          <w:szCs w:val="22"/>
        </w:rPr>
        <w:t xml:space="preserve">odstavek 6. člena Zakona o varstvu osebnih podatkov </w:t>
      </w:r>
      <w:r w:rsidR="00EA2650" w:rsidRPr="00DC7A0F">
        <w:rPr>
          <w:rStyle w:val="cf11"/>
          <w:rFonts w:asciiTheme="minorHAnsi" w:hAnsiTheme="minorHAnsi" w:cstheme="minorHAnsi"/>
          <w:sz w:val="22"/>
          <w:szCs w:val="22"/>
        </w:rPr>
        <w:t>–</w:t>
      </w:r>
      <w:r w:rsidR="00EA2650" w:rsidRPr="00DC7A0F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DD47F5">
        <w:rPr>
          <w:rStyle w:val="cf01"/>
          <w:rFonts w:asciiTheme="minorHAnsi" w:hAnsiTheme="minorHAnsi" w:cstheme="minorHAnsi"/>
          <w:sz w:val="22"/>
          <w:szCs w:val="22"/>
          <w:lang w:val="sl-SI"/>
        </w:rPr>
        <w:t xml:space="preserve">       </w:t>
      </w:r>
      <w:r w:rsidR="00EA2650" w:rsidRPr="00DC7A0F">
        <w:rPr>
          <w:rStyle w:val="cf01"/>
          <w:rFonts w:asciiTheme="minorHAnsi" w:hAnsiTheme="minorHAnsi" w:cstheme="minorHAnsi"/>
          <w:sz w:val="22"/>
          <w:szCs w:val="22"/>
        </w:rPr>
        <w:t>ZVOP-2 (Uradni list RS, št. 163/22),</w:t>
      </w:r>
      <w:r w:rsidR="00EA2650">
        <w:rPr>
          <w:rStyle w:val="cf01"/>
          <w:lang w:val="sl-SI"/>
        </w:rPr>
        <w:t xml:space="preserve"> </w:t>
      </w:r>
      <w:r w:rsidRPr="005B4C2E">
        <w:rPr>
          <w:rFonts w:asciiTheme="minorHAnsi" w:hAnsiTheme="minorHAnsi" w:cstheme="minorHAnsi"/>
          <w:sz w:val="22"/>
          <w:szCs w:val="22"/>
        </w:rPr>
        <w:t>v povezavi s 12</w:t>
      </w:r>
      <w:r w:rsidR="00EA2650">
        <w:rPr>
          <w:rFonts w:asciiTheme="minorHAnsi" w:hAnsiTheme="minorHAnsi" w:cstheme="minorHAnsi"/>
          <w:sz w:val="22"/>
          <w:szCs w:val="22"/>
          <w:lang w:val="sl-SI"/>
        </w:rPr>
        <w:t>6</w:t>
      </w:r>
      <w:r w:rsidRPr="005B4C2E">
        <w:rPr>
          <w:rFonts w:asciiTheme="minorHAnsi" w:hAnsiTheme="minorHAnsi" w:cstheme="minorHAnsi"/>
          <w:sz w:val="22"/>
          <w:szCs w:val="22"/>
        </w:rPr>
        <w:t xml:space="preserve">. </w:t>
      </w:r>
      <w:r w:rsidR="00DD47F5">
        <w:rPr>
          <w:rFonts w:asciiTheme="minorHAnsi" w:hAnsiTheme="minorHAnsi" w:cstheme="minorHAnsi"/>
          <w:sz w:val="22"/>
          <w:szCs w:val="22"/>
          <w:lang w:val="sl-SI"/>
        </w:rPr>
        <w:t xml:space="preserve">in 127. </w:t>
      </w:r>
      <w:r w:rsidRPr="005B4C2E">
        <w:rPr>
          <w:rFonts w:asciiTheme="minorHAnsi" w:hAnsiTheme="minorHAnsi" w:cstheme="minorHAnsi"/>
          <w:sz w:val="22"/>
          <w:szCs w:val="22"/>
        </w:rPr>
        <w:t>členom Zakona o katastru nepremičnin (Uradni list RS, št. 54/21)</w:t>
      </w:r>
      <w:r w:rsidR="00DD47F5" w:rsidRPr="00DD47F5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392BBC">
        <w:rPr>
          <w:rFonts w:asciiTheme="minorHAnsi" w:hAnsiTheme="minorHAnsi" w:cstheme="minorHAnsi"/>
          <w:sz w:val="22"/>
          <w:szCs w:val="22"/>
          <w:lang w:val="sl-SI"/>
        </w:rPr>
        <w:t>ter</w:t>
      </w:r>
      <w:r w:rsidR="00DD47F5" w:rsidRPr="00DC7A0F">
        <w:rPr>
          <w:rFonts w:asciiTheme="minorHAnsi" w:hAnsiTheme="minorHAnsi" w:cstheme="minorHAnsi"/>
          <w:sz w:val="22"/>
          <w:szCs w:val="22"/>
        </w:rPr>
        <w:t xml:space="preserve"> 48. členom Zakona o delovnih razmerjih – ZDR-1 (Uradni list RS, št. 21/13 in nasl.)</w:t>
      </w:r>
    </w:p>
    <w:p w14:paraId="402EAF92" w14:textId="77777777" w:rsidR="00A31ECD" w:rsidRPr="001C1412" w:rsidRDefault="00A31ECD" w:rsidP="00A31ECD">
      <w:pPr>
        <w:jc w:val="both"/>
        <w:rPr>
          <w:rFonts w:asciiTheme="minorHAnsi" w:hAnsiTheme="minorHAnsi" w:cstheme="minorHAnsi"/>
          <w:sz w:val="28"/>
          <w:szCs w:val="28"/>
          <w:lang w:val="sl-SI" w:eastAsia="sl-SI"/>
        </w:rPr>
      </w:pPr>
    </w:p>
    <w:p w14:paraId="61182BDE" w14:textId="77777777" w:rsidR="00DD04D6" w:rsidRPr="000B7D36" w:rsidRDefault="00DD04D6" w:rsidP="00DD04D6">
      <w:pPr>
        <w:rPr>
          <w:rFonts w:asciiTheme="minorHAnsi" w:hAnsiTheme="minorHAnsi" w:cstheme="minorHAnsi"/>
          <w:b/>
          <w:bCs/>
          <w:color w:val="000000" w:themeColor="text1"/>
          <w:sz w:val="2"/>
          <w:szCs w:val="2"/>
        </w:rPr>
      </w:pPr>
    </w:p>
    <w:p w14:paraId="7D940AFD" w14:textId="7E1C43C9" w:rsidR="001C1412" w:rsidRPr="009E7F2E" w:rsidRDefault="00DD04D6" w:rsidP="005B4C2E">
      <w:pPr>
        <w:pStyle w:val="Odstavekseznama"/>
        <w:numPr>
          <w:ilvl w:val="0"/>
          <w:numId w:val="9"/>
        </w:numPr>
        <w:rPr>
          <w:rFonts w:cstheme="minorHAnsi"/>
          <w:i/>
          <w:color w:val="000000" w:themeColor="text1"/>
        </w:rPr>
      </w:pPr>
      <w:r w:rsidRPr="000B7D36">
        <w:rPr>
          <w:rFonts w:cstheme="minorHAnsi"/>
          <w:b/>
          <w:bCs/>
          <w:color w:val="000000" w:themeColor="text1"/>
        </w:rPr>
        <w:t xml:space="preserve">Uporabniki ali </w:t>
      </w:r>
      <w:r w:rsidRPr="000B7D36">
        <w:rPr>
          <w:rFonts w:cstheme="minorHAnsi"/>
          <w:b/>
          <w:color w:val="000000" w:themeColor="text1"/>
        </w:rPr>
        <w:t>kategorije uporabnikov osebnih podatkov: </w:t>
      </w:r>
    </w:p>
    <w:p w14:paraId="7CE37D5E" w14:textId="7E33B315" w:rsidR="009E7F2E" w:rsidRPr="00DC7A0F" w:rsidRDefault="000E21F6" w:rsidP="00DC7A0F">
      <w:pPr>
        <w:jc w:val="both"/>
        <w:rPr>
          <w:rFonts w:cstheme="minorHAnsi"/>
          <w:lang w:eastAsia="sl-SI"/>
        </w:rPr>
      </w:pPr>
      <w:r w:rsidRPr="00DC7A0F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1.</w:t>
      </w:r>
      <w:r w:rsidRPr="00DC7A0F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ab/>
      </w:r>
      <w:r w:rsidRPr="00DC7A0F">
        <w:rPr>
          <w:rFonts w:asciiTheme="minorHAnsi" w:hAnsiTheme="minorHAnsi" w:cstheme="minorHAnsi"/>
          <w:sz w:val="22"/>
          <w:szCs w:val="22"/>
          <w:lang w:val="sl-SI" w:eastAsia="sl-SI"/>
        </w:rPr>
        <w:t>p</w:t>
      </w:r>
      <w:r w:rsidR="009E7F2E">
        <w:rPr>
          <w:rFonts w:asciiTheme="minorHAnsi" w:hAnsiTheme="minorHAnsi" w:cstheme="minorHAnsi"/>
          <w:sz w:val="22"/>
          <w:szCs w:val="22"/>
          <w:lang w:val="sl-SI" w:eastAsia="sl-SI"/>
        </w:rPr>
        <w:t>ooblaščene osebe</w:t>
      </w:r>
      <w:r w:rsidR="009E7F2E" w:rsidRPr="003E16C1">
        <w:t xml:space="preserve"> </w:t>
      </w:r>
      <w:r w:rsidR="00DC7A0F" w:rsidRPr="00DC7A0F">
        <w:rPr>
          <w:rFonts w:asciiTheme="minorHAnsi" w:hAnsiTheme="minorHAnsi" w:cstheme="minorHAnsi"/>
          <w:sz w:val="22"/>
          <w:szCs w:val="22"/>
          <w:lang w:val="sl-SI"/>
        </w:rPr>
        <w:t>Ministrstva za digitalno preobrazbo</w:t>
      </w:r>
      <w:r w:rsidR="00DC7A0F">
        <w:rPr>
          <w:lang w:val="sl-SI"/>
        </w:rPr>
        <w:t xml:space="preserve"> </w:t>
      </w:r>
      <w:r w:rsidR="00392BBC" w:rsidRPr="00392BBC">
        <w:rPr>
          <w:rFonts w:asciiTheme="minorHAnsi" w:hAnsiTheme="minorHAnsi" w:cstheme="minorHAnsi"/>
          <w:sz w:val="22"/>
          <w:szCs w:val="22"/>
          <w:lang w:val="sl-SI"/>
        </w:rPr>
        <w:t>in Geodetske uprave Republike Slovenije</w:t>
      </w:r>
      <w:r w:rsidR="00392BBC">
        <w:rPr>
          <w:lang w:val="sl-SI"/>
        </w:rPr>
        <w:t xml:space="preserve"> </w:t>
      </w:r>
      <w:r w:rsidR="009E7F2E" w:rsidRPr="00DC7A0F">
        <w:rPr>
          <w:rFonts w:asciiTheme="minorHAnsi" w:hAnsiTheme="minorHAnsi" w:cstheme="minorHAnsi"/>
          <w:sz w:val="22"/>
          <w:szCs w:val="22"/>
        </w:rPr>
        <w:t>za upravljanje s Centralno varnostno shemo (nadzornik institucije, nadzornik tipa institucije, vrhovni nadzornik)</w:t>
      </w:r>
    </w:p>
    <w:p w14:paraId="63DEEB17" w14:textId="30A264B3" w:rsidR="009E7F2E" w:rsidRPr="00DC7A0F" w:rsidRDefault="009E7F2E" w:rsidP="000E21F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2.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ab/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obdeloval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e</w:t>
      </w:r>
      <w:r w:rsidR="00C377C3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c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(zunanji izvajal</w:t>
      </w:r>
      <w:r w:rsidR="00C377C3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ec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ki na podlagi pogodbe v skladu s členom 28 Splošne uredbe v imenu </w:t>
      </w:r>
      <w:r w:rsidRPr="00DC7A0F">
        <w:rPr>
          <w:rFonts w:asciiTheme="minorHAnsi" w:hAnsiTheme="minorHAnsi" w:cstheme="minorHAnsi"/>
          <w:sz w:val="22"/>
          <w:szCs w:val="22"/>
        </w:rPr>
        <w:t>Ministrstva za digitalno preobrazbo izvaja določene obdelave osebnih podatkov uporabnikov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elektronskih storitev Geodetske uprave Republike Slovenije</w:t>
      </w:r>
      <w:r w:rsidRPr="00DC7A0F">
        <w:rPr>
          <w:rFonts w:asciiTheme="minorHAnsi" w:hAnsiTheme="minorHAnsi" w:cstheme="minorHAnsi"/>
          <w:sz w:val="22"/>
          <w:szCs w:val="22"/>
        </w:rPr>
        <w:t>, vpisanih v Centralni varnostni shemi, pri vzdrževanju aplikacije za vodenje programske rešitve Centralne varnostne sheme</w:t>
      </w:r>
    </w:p>
    <w:p w14:paraId="2248370F" w14:textId="461A7FC3" w:rsidR="009E7F2E" w:rsidRPr="00626E60" w:rsidRDefault="009E7F2E" w:rsidP="00DC7A0F">
      <w:pPr>
        <w:jc w:val="both"/>
        <w:rPr>
          <w:rFonts w:cstheme="minorHAnsi"/>
        </w:rPr>
      </w:pPr>
      <w:r w:rsidRPr="00DC7A0F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3</w:t>
      </w:r>
      <w:r w:rsidR="000E21F6" w:rsidRPr="00DC7A0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</w:t>
      </w:r>
      <w:r w:rsidR="000E21F6" w:rsidRPr="00DC7A0F">
        <w:rPr>
          <w:rFonts w:cstheme="minorHAnsi"/>
          <w:color w:val="000000"/>
          <w:lang w:eastAsia="sl-SI"/>
        </w:rPr>
        <w:tab/>
      </w:r>
      <w:r w:rsidRPr="00DC7A0F">
        <w:rPr>
          <w:rFonts w:asciiTheme="minorHAnsi" w:hAnsiTheme="minorHAnsi" w:cstheme="minorHAnsi"/>
          <w:sz w:val="22"/>
          <w:szCs w:val="22"/>
        </w:rPr>
        <w:t xml:space="preserve">odgovorne osebe organizacij, ki lahko na zahtevo pridobijo podatke iz Centralne varnostne sheme o končnih uporabnikih </w:t>
      </w:r>
      <w:r w:rsidR="00B621E3">
        <w:rPr>
          <w:rFonts w:asciiTheme="minorHAnsi" w:hAnsiTheme="minorHAnsi" w:cstheme="minorHAnsi"/>
          <w:sz w:val="22"/>
          <w:szCs w:val="22"/>
          <w:lang w:val="sl-SI"/>
        </w:rPr>
        <w:t xml:space="preserve">elektronskih storitev Geodetske uprave Republike Slovenije iz organizacije </w:t>
      </w:r>
      <w:r w:rsidRPr="00DC7A0F">
        <w:rPr>
          <w:rFonts w:asciiTheme="minorHAnsi" w:hAnsiTheme="minorHAnsi" w:cstheme="minorHAnsi"/>
          <w:sz w:val="22"/>
          <w:szCs w:val="22"/>
        </w:rPr>
        <w:t xml:space="preserve">in njihovih </w:t>
      </w:r>
      <w:r w:rsidR="00392BBC">
        <w:rPr>
          <w:rFonts w:asciiTheme="minorHAnsi" w:hAnsiTheme="minorHAnsi" w:cstheme="minorHAnsi"/>
          <w:sz w:val="22"/>
          <w:szCs w:val="22"/>
          <w:lang w:val="sl-SI"/>
        </w:rPr>
        <w:t xml:space="preserve">uporabniških </w:t>
      </w:r>
      <w:r w:rsidRPr="00DC7A0F">
        <w:rPr>
          <w:rFonts w:asciiTheme="minorHAnsi" w:hAnsiTheme="minorHAnsi" w:cstheme="minorHAnsi"/>
          <w:sz w:val="22"/>
          <w:szCs w:val="22"/>
        </w:rPr>
        <w:t xml:space="preserve">pravicah </w:t>
      </w:r>
    </w:p>
    <w:p w14:paraId="34FF460A" w14:textId="77777777" w:rsidR="00A31ECD" w:rsidRPr="001C1412" w:rsidRDefault="00A31ECD" w:rsidP="00A31ECD">
      <w:pPr>
        <w:jc w:val="both"/>
        <w:rPr>
          <w:rFonts w:asciiTheme="minorHAnsi" w:hAnsiTheme="minorHAnsi" w:cstheme="minorHAnsi"/>
          <w:sz w:val="28"/>
          <w:szCs w:val="28"/>
          <w:lang w:val="sl-SI" w:eastAsia="sl-SI"/>
        </w:rPr>
      </w:pPr>
    </w:p>
    <w:p w14:paraId="346D3D98" w14:textId="77777777" w:rsidR="00DD04D6" w:rsidRPr="00732DBD" w:rsidRDefault="00DD04D6" w:rsidP="00DD04D6">
      <w:pPr>
        <w:rPr>
          <w:rFonts w:asciiTheme="minorHAnsi" w:hAnsiTheme="minorHAnsi" w:cstheme="minorHAnsi"/>
          <w:b/>
          <w:bCs/>
          <w:sz w:val="2"/>
          <w:szCs w:val="2"/>
        </w:rPr>
      </w:pPr>
    </w:p>
    <w:p w14:paraId="5DE0ACFC" w14:textId="77777777" w:rsidR="00DD04D6" w:rsidRPr="00732DBD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  <w:bCs/>
        </w:rPr>
        <w:t xml:space="preserve">Informacije o prenosih osebnih podatkov v tretjo državo ali mednarodno organizacijo: </w:t>
      </w:r>
    </w:p>
    <w:p w14:paraId="0F59254E" w14:textId="77777777" w:rsidR="00DD04D6" w:rsidRPr="00732DBD" w:rsidRDefault="00DD04D6" w:rsidP="00DD04D6">
      <w:pPr>
        <w:jc w:val="both"/>
        <w:rPr>
          <w:rFonts w:asciiTheme="minorHAnsi" w:hAnsiTheme="minorHAnsi" w:cstheme="minorHAnsi"/>
          <w:sz w:val="22"/>
          <w:szCs w:val="22"/>
        </w:rPr>
      </w:pPr>
      <w:r w:rsidRPr="00732DBD">
        <w:rPr>
          <w:rFonts w:asciiTheme="minorHAnsi" w:hAnsiTheme="minorHAnsi" w:cstheme="minorHAnsi"/>
          <w:sz w:val="22"/>
          <w:szCs w:val="22"/>
        </w:rPr>
        <w:t>Osebni podatki se ne prenašajo v tretje države (države izven Evropske unije) ali mednarodne organizacije.</w:t>
      </w:r>
    </w:p>
    <w:p w14:paraId="65D4EFC5" w14:textId="77777777" w:rsidR="00A31ECD" w:rsidRPr="001C1412" w:rsidRDefault="00A31ECD" w:rsidP="00A31ECD">
      <w:pPr>
        <w:jc w:val="both"/>
        <w:rPr>
          <w:rFonts w:asciiTheme="minorHAnsi" w:hAnsiTheme="minorHAnsi" w:cstheme="minorHAnsi"/>
          <w:sz w:val="28"/>
          <w:szCs w:val="28"/>
          <w:lang w:val="sl-SI" w:eastAsia="sl-SI"/>
        </w:rPr>
      </w:pPr>
    </w:p>
    <w:p w14:paraId="08205739" w14:textId="77777777" w:rsidR="00DD04D6" w:rsidRPr="00732DBD" w:rsidRDefault="00DD04D6" w:rsidP="00DD04D6">
      <w:pPr>
        <w:rPr>
          <w:rFonts w:asciiTheme="minorHAnsi" w:hAnsiTheme="minorHAnsi" w:cstheme="minorHAnsi"/>
          <w:i/>
          <w:color w:val="808080" w:themeColor="background1" w:themeShade="80"/>
          <w:sz w:val="2"/>
          <w:szCs w:val="2"/>
        </w:rPr>
      </w:pPr>
    </w:p>
    <w:p w14:paraId="5BBEE2C6" w14:textId="77777777" w:rsidR="00DD04D6" w:rsidRPr="00732DBD" w:rsidRDefault="00DD04D6" w:rsidP="00ED0BC2">
      <w:pPr>
        <w:pStyle w:val="Odstavekseznama"/>
        <w:rPr>
          <w:rFonts w:cstheme="minorHAnsi"/>
          <w:b/>
          <w:sz w:val="2"/>
          <w:szCs w:val="2"/>
        </w:rPr>
      </w:pPr>
    </w:p>
    <w:p w14:paraId="450EA131" w14:textId="77777777" w:rsidR="00DD04D6" w:rsidRPr="00732DBD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Rok hrambe osebnih podatkov:</w:t>
      </w:r>
    </w:p>
    <w:p w14:paraId="4A99F0ED" w14:textId="7842E8FF" w:rsidR="005B4C2E" w:rsidRPr="0091231A" w:rsidRDefault="005B4C2E" w:rsidP="005B4C2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</w:pPr>
      <w:r w:rsidRPr="005B4C2E">
        <w:rPr>
          <w:rFonts w:asciiTheme="minorHAnsi" w:hAnsiTheme="minorHAnsi" w:cstheme="minorHAnsi"/>
          <w:sz w:val="22"/>
          <w:szCs w:val="22"/>
        </w:rPr>
        <w:t>Osebni podatki uporabnikov</w:t>
      </w:r>
      <w:r w:rsidR="001A3A6C">
        <w:rPr>
          <w:rFonts w:asciiTheme="minorHAnsi" w:hAnsiTheme="minorHAnsi" w:cstheme="minorHAnsi"/>
          <w:sz w:val="22"/>
          <w:szCs w:val="22"/>
          <w:lang w:val="sl-SI"/>
        </w:rPr>
        <w:t xml:space="preserve"> elektronskih storitev Geodetske uprave Republike Slovenije</w:t>
      </w:r>
      <w:r w:rsidRPr="005B4C2E">
        <w:rPr>
          <w:rFonts w:asciiTheme="minorHAnsi" w:hAnsiTheme="minorHAnsi" w:cstheme="minorHAnsi"/>
          <w:sz w:val="22"/>
          <w:szCs w:val="22"/>
        </w:rPr>
        <w:t xml:space="preserve">, vpisanih v Centralni varnostni shemi, se hranijo ves čas uporabe elektronskih storitev. Zaradi zagotavljanja sledljivosti dostopov do osebnih podatkov posameznikov, ki jih uporabniki pridobivajo v okviru elektronskih storitev, se podatki o uporabnikih, ki dostopajo do osebnih podatkov iz zbirk geodetskih podatkov, hranijo </w:t>
      </w:r>
      <w:r w:rsidR="00C377C3">
        <w:rPr>
          <w:rFonts w:asciiTheme="minorHAnsi" w:hAnsiTheme="minorHAnsi" w:cstheme="minorHAnsi"/>
          <w:sz w:val="22"/>
          <w:szCs w:val="22"/>
          <w:lang w:val="sl-SI"/>
        </w:rPr>
        <w:t>5</w:t>
      </w:r>
      <w:r w:rsidRPr="005B4C2E">
        <w:rPr>
          <w:rFonts w:asciiTheme="minorHAnsi" w:hAnsiTheme="minorHAnsi" w:cstheme="minorHAnsi"/>
          <w:sz w:val="22"/>
          <w:szCs w:val="22"/>
        </w:rPr>
        <w:t xml:space="preserve"> let od </w:t>
      </w:r>
      <w:r w:rsidR="00E74EC6" w:rsidRPr="0091231A">
        <w:rPr>
          <w:rFonts w:asciiTheme="minorHAnsi" w:hAnsiTheme="minorHAnsi" w:cstheme="minorHAnsi"/>
          <w:sz w:val="22"/>
          <w:szCs w:val="22"/>
          <w:shd w:val="clear" w:color="auto" w:fill="FFFFFF"/>
        </w:rPr>
        <w:t>zaključka koledarskega leta, v katerem so bila zabeležena dejanja obdelave</w:t>
      </w:r>
      <w:r w:rsidR="0091231A">
        <w:rPr>
          <w:rFonts w:asciiTheme="minorHAnsi" w:hAnsiTheme="minorHAnsi" w:cstheme="minorHAnsi"/>
          <w:sz w:val="22"/>
          <w:szCs w:val="22"/>
          <w:shd w:val="clear" w:color="auto" w:fill="FFFFFF"/>
          <w:lang w:val="sl-SI"/>
        </w:rPr>
        <w:t xml:space="preserve"> osebnih podatkov</w:t>
      </w:r>
      <w:r w:rsidR="001732C8">
        <w:rPr>
          <w:rFonts w:asciiTheme="minorHAnsi" w:hAnsiTheme="minorHAnsi" w:cstheme="minorHAnsi"/>
          <w:sz w:val="22"/>
          <w:szCs w:val="22"/>
          <w:shd w:val="clear" w:color="auto" w:fill="FFFFFF"/>
          <w:lang w:val="sl-SI"/>
        </w:rPr>
        <w:t>.</w:t>
      </w:r>
    </w:p>
    <w:p w14:paraId="32619D1B" w14:textId="77777777" w:rsidR="00A31ECD" w:rsidRPr="001C1412" w:rsidRDefault="00A31ECD" w:rsidP="00A31ECD">
      <w:pPr>
        <w:jc w:val="both"/>
        <w:rPr>
          <w:rFonts w:asciiTheme="minorHAnsi" w:hAnsiTheme="minorHAnsi" w:cstheme="minorHAnsi"/>
          <w:sz w:val="28"/>
          <w:szCs w:val="28"/>
          <w:lang w:val="sl-SI" w:eastAsia="sl-SI"/>
        </w:rPr>
      </w:pPr>
    </w:p>
    <w:p w14:paraId="4651364D" w14:textId="77777777" w:rsidR="00DD04D6" w:rsidRDefault="00DD04D6" w:rsidP="00DD04D6">
      <w:pPr>
        <w:rPr>
          <w:rFonts w:asciiTheme="minorHAnsi" w:hAnsiTheme="minorHAnsi" w:cstheme="minorHAnsi"/>
          <w:i/>
          <w:color w:val="808080" w:themeColor="background1" w:themeShade="80"/>
          <w:sz w:val="2"/>
          <w:szCs w:val="2"/>
        </w:rPr>
      </w:pPr>
    </w:p>
    <w:p w14:paraId="349CFD8B" w14:textId="77777777" w:rsidR="00DD04D6" w:rsidRDefault="00DD04D6" w:rsidP="00DD04D6">
      <w:pPr>
        <w:rPr>
          <w:rFonts w:asciiTheme="minorHAnsi" w:hAnsiTheme="minorHAnsi" w:cstheme="minorHAnsi"/>
          <w:i/>
          <w:color w:val="808080" w:themeColor="background1" w:themeShade="80"/>
          <w:sz w:val="2"/>
          <w:szCs w:val="2"/>
        </w:rPr>
      </w:pPr>
    </w:p>
    <w:p w14:paraId="05B7819C" w14:textId="77777777" w:rsidR="00DD04D6" w:rsidRPr="00732DBD" w:rsidRDefault="00DD04D6" w:rsidP="00DD04D6">
      <w:pPr>
        <w:rPr>
          <w:rFonts w:asciiTheme="minorHAnsi" w:hAnsiTheme="minorHAnsi" w:cstheme="minorHAnsi"/>
          <w:i/>
          <w:color w:val="808080" w:themeColor="background1" w:themeShade="80"/>
          <w:sz w:val="2"/>
          <w:szCs w:val="2"/>
        </w:rPr>
      </w:pPr>
    </w:p>
    <w:p w14:paraId="5542C2C1" w14:textId="77777777" w:rsidR="00C91B45" w:rsidRPr="00C91B45" w:rsidRDefault="00DD04D6" w:rsidP="00C91B45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Pravice posameznikov v zvezi z obdelavo osebnih podatkov:</w:t>
      </w:r>
    </w:p>
    <w:p w14:paraId="4994C073" w14:textId="0A9B29BA" w:rsidR="005B4C2E" w:rsidRDefault="001732C8" w:rsidP="005B4C2E">
      <w:pPr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>
        <w:rPr>
          <w:rFonts w:asciiTheme="minorHAnsi" w:hAnsiTheme="minorHAnsi" w:cstheme="minorHAnsi"/>
          <w:iCs/>
          <w:sz w:val="22"/>
          <w:szCs w:val="22"/>
          <w:lang w:val="sl-SI"/>
        </w:rPr>
        <w:t>Uporabniki elektronskih storitev Geodetske uprave Republike Slovenije</w:t>
      </w:r>
      <w:r w:rsidR="005B4C2E" w:rsidRPr="005B4C2E">
        <w:rPr>
          <w:rFonts w:asciiTheme="minorHAnsi" w:hAnsiTheme="minorHAnsi" w:cstheme="minorHAnsi"/>
          <w:iCs/>
          <w:sz w:val="22"/>
          <w:szCs w:val="22"/>
        </w:rPr>
        <w:t xml:space="preserve">, vpisani v Centralni varnostni shemi, </w:t>
      </w:r>
      <w:r w:rsidR="005B4C2E" w:rsidRPr="005B4C2E">
        <w:rPr>
          <w:rFonts w:asciiTheme="minorHAnsi" w:hAnsiTheme="minorHAnsi" w:cstheme="minorHAnsi"/>
          <w:sz w:val="22"/>
          <w:szCs w:val="22"/>
        </w:rPr>
        <w:t>imate na podlagi Splošne uredbe glede lastnih osebnih podatkov, ki jih Geodetska uprava Republike Slovenije vodi o vas, pravico dostopa oziroma seznanitve s podatki, z vpogledom ali pridobitvijo kopije (člen 15), ter pravico do popravka netočnih ali neažurnih podatkov in dopolnitve nepopolnih podatkov (člen 16).</w:t>
      </w:r>
    </w:p>
    <w:p w14:paraId="459AEA79" w14:textId="77777777" w:rsidR="005B4C2E" w:rsidRPr="005B4C2E" w:rsidRDefault="005B4C2E" w:rsidP="005B4C2E">
      <w:pPr>
        <w:jc w:val="both"/>
        <w:rPr>
          <w:rFonts w:asciiTheme="minorHAnsi" w:hAnsiTheme="minorHAnsi" w:cstheme="minorHAnsi"/>
          <w:sz w:val="16"/>
          <w:szCs w:val="16"/>
          <w:lang w:eastAsia="sl-SI"/>
        </w:rPr>
      </w:pPr>
    </w:p>
    <w:p w14:paraId="684EF2E5" w14:textId="3E260BF6" w:rsidR="005B4C2E" w:rsidRPr="00B621E3" w:rsidRDefault="005B4C2E" w:rsidP="005B4C2E">
      <w:pPr>
        <w:jc w:val="both"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5B4C2E">
        <w:rPr>
          <w:rFonts w:asciiTheme="minorHAnsi" w:hAnsiTheme="minorHAnsi" w:cstheme="minorHAnsi"/>
          <w:iCs/>
          <w:sz w:val="22"/>
          <w:szCs w:val="22"/>
        </w:rPr>
        <w:t xml:space="preserve">Geodetska uprava Republike Slovenije zagotavlja uresničevanje vaših pravic v skladu s Splošno uredbo, v roku enega meseca po prejemu vaše popolne pisne zahteve. V zahtevi se morate ustrezno </w:t>
      </w:r>
      <w:r w:rsidRPr="005B4C2E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identificirati in opredeliti vsebino zahteve. Zahtevo lahko posredujete organu na naslov Zemljemerska ulica 12, 1000 Ljubljana, ali na e-naslov </w:t>
      </w:r>
      <w:hyperlink r:id="rId10" w:history="1">
        <w:r w:rsidRPr="005B4C2E">
          <w:rPr>
            <w:rStyle w:val="Hiperpovezava"/>
            <w:rFonts w:asciiTheme="minorHAnsi" w:hAnsiTheme="minorHAnsi" w:cstheme="minorHAnsi"/>
            <w:iCs/>
            <w:sz w:val="22"/>
            <w:szCs w:val="22"/>
          </w:rPr>
          <w:t>pisarna.gu@gov.si</w:t>
        </w:r>
      </w:hyperlink>
      <w:r w:rsidRPr="005B4C2E">
        <w:rPr>
          <w:rFonts w:asciiTheme="minorHAnsi" w:hAnsiTheme="minorHAnsi" w:cstheme="minorHAnsi"/>
          <w:iCs/>
          <w:sz w:val="22"/>
          <w:szCs w:val="22"/>
        </w:rPr>
        <w:t>. V zvezi z uresničevanjem svojih pravic se lahko posvetujete s pooblaščeno osebo za varstvo osebnih podatkov (DPO)</w:t>
      </w:r>
      <w:r w:rsidR="00C92C89">
        <w:rPr>
          <w:rFonts w:asciiTheme="minorHAnsi" w:hAnsiTheme="minorHAnsi" w:cstheme="minorHAnsi"/>
          <w:iCs/>
          <w:sz w:val="22"/>
          <w:szCs w:val="22"/>
          <w:lang w:val="sl-SI"/>
        </w:rPr>
        <w:t>.</w:t>
      </w:r>
    </w:p>
    <w:p w14:paraId="33C547D6" w14:textId="77777777" w:rsidR="00A31ECD" w:rsidRPr="001C1412" w:rsidRDefault="00A31ECD" w:rsidP="00A31ECD">
      <w:pPr>
        <w:jc w:val="both"/>
        <w:rPr>
          <w:rFonts w:asciiTheme="minorHAnsi" w:hAnsiTheme="minorHAnsi" w:cstheme="minorHAnsi"/>
          <w:sz w:val="28"/>
          <w:szCs w:val="28"/>
          <w:lang w:val="sl-SI" w:eastAsia="sl-SI"/>
        </w:rPr>
      </w:pPr>
    </w:p>
    <w:p w14:paraId="232F530E" w14:textId="77777777" w:rsidR="00DD04D6" w:rsidRPr="00732DBD" w:rsidRDefault="00DD04D6" w:rsidP="00DD04D6">
      <w:pPr>
        <w:rPr>
          <w:rFonts w:asciiTheme="minorHAnsi" w:hAnsiTheme="minorHAnsi" w:cstheme="minorHAnsi"/>
          <w:b/>
          <w:sz w:val="2"/>
          <w:szCs w:val="2"/>
        </w:rPr>
      </w:pPr>
    </w:p>
    <w:p w14:paraId="72BB6A9B" w14:textId="77777777" w:rsidR="00C91B45" w:rsidRDefault="00DD04D6" w:rsidP="00C91B45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Informacija o pravici do vložitve pritožbe pri nadzornem organu</w:t>
      </w:r>
      <w:r w:rsidRPr="00732DBD">
        <w:rPr>
          <w:rFonts w:cstheme="minorHAnsi"/>
        </w:rPr>
        <w:t xml:space="preserve">: </w:t>
      </w:r>
    </w:p>
    <w:p w14:paraId="65B665A7" w14:textId="6F826BF7" w:rsidR="005B4C2E" w:rsidRPr="002D182B" w:rsidRDefault="00D545E9" w:rsidP="005B4C2E">
      <w:pPr>
        <w:jc w:val="both"/>
        <w:rPr>
          <w:rFonts w:asciiTheme="minorHAnsi" w:hAnsiTheme="minorHAnsi" w:cstheme="minorHAnsi"/>
          <w:sz w:val="22"/>
          <w:szCs w:val="22"/>
          <w:lang w:val="sl-SI" w:eastAsia="sl-SI"/>
        </w:rPr>
      </w:pPr>
      <w:r>
        <w:rPr>
          <w:rFonts w:asciiTheme="minorHAnsi" w:hAnsiTheme="minorHAnsi" w:cstheme="minorHAnsi"/>
          <w:iCs/>
          <w:sz w:val="22"/>
          <w:szCs w:val="22"/>
          <w:lang w:val="sl-SI"/>
        </w:rPr>
        <w:t>V skladu s Splošno uredbo lahko uporabniki elektronskih storitev Geodetske uprave Republike Slovenije</w:t>
      </w:r>
      <w:r w:rsidR="005B4C2E" w:rsidRPr="005B4C2E">
        <w:rPr>
          <w:rFonts w:asciiTheme="minorHAnsi" w:hAnsiTheme="minorHAnsi" w:cstheme="minorHAnsi"/>
          <w:iCs/>
          <w:sz w:val="22"/>
          <w:szCs w:val="22"/>
        </w:rPr>
        <w:t>, vpisani v Centralni varnostni shemi</w:t>
      </w:r>
      <w:r w:rsidR="005B4C2E" w:rsidRPr="005B4C2E">
        <w:rPr>
          <w:rFonts w:asciiTheme="minorHAnsi" w:hAnsiTheme="minorHAnsi" w:cstheme="minorHAnsi"/>
          <w:sz w:val="22"/>
          <w:szCs w:val="22"/>
        </w:rPr>
        <w:t xml:space="preserve">, če menite, da so kršene vaše pravice v zvezi z obdelavo lastnih osebnih podatkov, vložite pritožbo pri Informacijskem pooblaščencu (naslov: Dunajska 22, </w:t>
      </w:r>
      <w:r w:rsidR="00F1032B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5B4C2E" w:rsidRPr="005B4C2E">
        <w:rPr>
          <w:rFonts w:asciiTheme="minorHAnsi" w:hAnsiTheme="minorHAnsi" w:cstheme="minorHAnsi"/>
          <w:sz w:val="22"/>
          <w:szCs w:val="22"/>
        </w:rPr>
        <w:t xml:space="preserve">1000 Ljubljana, e-naslov: </w:t>
      </w:r>
      <w:hyperlink r:id="rId11" w:history="1">
        <w:r w:rsidR="005B4C2E" w:rsidRPr="005B4C2E">
          <w:rPr>
            <w:rStyle w:val="Hiperpovezava"/>
            <w:rFonts w:asciiTheme="minorHAnsi" w:hAnsiTheme="minorHAnsi" w:cstheme="minorHAnsi"/>
            <w:sz w:val="22"/>
            <w:szCs w:val="22"/>
          </w:rPr>
          <w:t>gp.ip@ip-rs.si</w:t>
        </w:r>
      </w:hyperlink>
      <w:r w:rsidR="005B4C2E" w:rsidRPr="005B4C2E">
        <w:rPr>
          <w:rFonts w:asciiTheme="minorHAnsi" w:hAnsiTheme="minorHAnsi" w:cstheme="minorHAnsi"/>
          <w:sz w:val="22"/>
          <w:szCs w:val="22"/>
        </w:rPr>
        <w:t xml:space="preserve">, telefon: (01) 230 97 30, spletna stran: </w:t>
      </w:r>
      <w:hyperlink r:id="rId12" w:history="1">
        <w:r w:rsidR="005B4C2E" w:rsidRPr="005B4C2E">
          <w:rPr>
            <w:rStyle w:val="Hiperpovezava"/>
            <w:rFonts w:asciiTheme="minorHAnsi" w:hAnsiTheme="minorHAnsi" w:cstheme="minorHAnsi"/>
            <w:sz w:val="22"/>
            <w:szCs w:val="22"/>
          </w:rPr>
          <w:t>www.ip-rs.si</w:t>
        </w:r>
      </w:hyperlink>
      <w:r w:rsidR="005B4C2E" w:rsidRPr="005B4C2E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14:paraId="7EBD0066" w14:textId="77777777" w:rsidR="00A31ECD" w:rsidRPr="001C1412" w:rsidRDefault="00A31ECD" w:rsidP="00A31ECD">
      <w:pPr>
        <w:jc w:val="both"/>
        <w:rPr>
          <w:rFonts w:asciiTheme="minorHAnsi" w:hAnsiTheme="minorHAnsi" w:cstheme="minorHAnsi"/>
          <w:sz w:val="28"/>
          <w:szCs w:val="28"/>
          <w:lang w:val="sl-SI" w:eastAsia="sl-SI"/>
        </w:rPr>
      </w:pPr>
    </w:p>
    <w:p w14:paraId="318BD841" w14:textId="77777777" w:rsidR="00DD04D6" w:rsidRPr="00732DBD" w:rsidRDefault="00DD04D6" w:rsidP="00DD04D6">
      <w:pPr>
        <w:rPr>
          <w:rFonts w:asciiTheme="minorHAnsi" w:hAnsiTheme="minorHAnsi" w:cstheme="minorHAnsi"/>
          <w:b/>
          <w:sz w:val="2"/>
          <w:szCs w:val="2"/>
        </w:rPr>
      </w:pPr>
    </w:p>
    <w:p w14:paraId="794251CA" w14:textId="7CB4EDD9" w:rsidR="00C91B45" w:rsidRPr="005B4C2E" w:rsidRDefault="005B4C2E" w:rsidP="005B4C2E">
      <w:pPr>
        <w:pStyle w:val="Odstavekseznama"/>
        <w:numPr>
          <w:ilvl w:val="0"/>
          <w:numId w:val="9"/>
        </w:numPr>
        <w:jc w:val="both"/>
        <w:rPr>
          <w:b/>
        </w:rPr>
      </w:pPr>
      <w:r w:rsidRPr="002F162F">
        <w:rPr>
          <w:b/>
        </w:rPr>
        <w:t xml:space="preserve">Ali je zagotovitev osebnih podatkov zakonska ali pogodbena obveznost: </w:t>
      </w:r>
    </w:p>
    <w:p w14:paraId="2A7AFE1C" w14:textId="6584EDE7" w:rsidR="00356CC5" w:rsidRDefault="00356CC5" w:rsidP="002D182B">
      <w:pPr>
        <w:pStyle w:val="Navadensplet"/>
        <w:spacing w:before="2" w:after="2"/>
        <w:rPr>
          <w:rFonts w:asciiTheme="minorHAnsi" w:hAnsiTheme="minorHAnsi" w:cstheme="minorHAnsi"/>
          <w:color w:val="000000" w:themeColor="text1"/>
          <w:sz w:val="22"/>
          <w:lang w:val="sl-SI"/>
        </w:rPr>
      </w:pPr>
      <w:r>
        <w:rPr>
          <w:rFonts w:asciiTheme="minorHAnsi" w:hAnsiTheme="minorHAnsi" w:cstheme="minorHAnsi"/>
          <w:color w:val="000000" w:themeColor="text1"/>
          <w:sz w:val="22"/>
          <w:lang w:val="sl-SI"/>
        </w:rPr>
        <w:t>NE</w:t>
      </w:r>
      <w:r w:rsidRPr="00F45100">
        <w:rPr>
          <w:rFonts w:asciiTheme="minorHAnsi" w:hAnsiTheme="minorHAnsi" w:cstheme="minorHAnsi"/>
          <w:color w:val="000000" w:themeColor="text1"/>
          <w:sz w:val="22"/>
          <w:lang w:val="sl-SI"/>
        </w:rPr>
        <w:t xml:space="preserve">, zagotovitev osebnih podatkov </w:t>
      </w:r>
      <w:r>
        <w:rPr>
          <w:rFonts w:asciiTheme="minorHAnsi" w:hAnsiTheme="minorHAnsi" w:cstheme="minorHAnsi"/>
          <w:color w:val="000000" w:themeColor="text1"/>
          <w:sz w:val="22"/>
          <w:lang w:val="sl-SI"/>
        </w:rPr>
        <w:t>ni</w:t>
      </w:r>
      <w:r w:rsidRPr="00F45100">
        <w:rPr>
          <w:rFonts w:asciiTheme="minorHAnsi" w:hAnsiTheme="minorHAnsi" w:cstheme="minorHAnsi"/>
          <w:color w:val="000000" w:themeColor="text1"/>
          <w:sz w:val="22"/>
          <w:lang w:val="sl-SI"/>
        </w:rPr>
        <w:t xml:space="preserve"> zakonska </w:t>
      </w:r>
      <w:r>
        <w:rPr>
          <w:rFonts w:asciiTheme="minorHAnsi" w:hAnsiTheme="minorHAnsi" w:cstheme="minorHAnsi"/>
          <w:color w:val="000000" w:themeColor="text1"/>
          <w:sz w:val="22"/>
          <w:lang w:val="sl-SI"/>
        </w:rPr>
        <w:t xml:space="preserve">ali pogodbena </w:t>
      </w:r>
      <w:r w:rsidRPr="00F45100">
        <w:rPr>
          <w:rFonts w:asciiTheme="minorHAnsi" w:hAnsiTheme="minorHAnsi" w:cstheme="minorHAnsi"/>
          <w:color w:val="000000" w:themeColor="text1"/>
          <w:sz w:val="22"/>
          <w:lang w:val="sl-SI"/>
        </w:rPr>
        <w:t>obveznost.</w:t>
      </w:r>
    </w:p>
    <w:p w14:paraId="34762619" w14:textId="77777777" w:rsidR="001C1412" w:rsidRPr="001C1412" w:rsidRDefault="001C1412" w:rsidP="00284165">
      <w:pPr>
        <w:jc w:val="both"/>
        <w:rPr>
          <w:rFonts w:asciiTheme="minorHAnsi" w:hAnsiTheme="minorHAnsi" w:cstheme="minorHAnsi"/>
          <w:sz w:val="28"/>
          <w:szCs w:val="28"/>
          <w:lang w:val="sl-SI" w:eastAsia="sl-SI"/>
        </w:rPr>
      </w:pPr>
    </w:p>
    <w:p w14:paraId="2523B9BF" w14:textId="77777777" w:rsidR="00FE5538" w:rsidRDefault="00FE5538" w:rsidP="00FE5538">
      <w:pPr>
        <w:pStyle w:val="Odstavekseznama"/>
        <w:numPr>
          <w:ilvl w:val="0"/>
          <w:numId w:val="9"/>
        </w:numPr>
        <w:jc w:val="both"/>
        <w:rPr>
          <w:b/>
        </w:rPr>
      </w:pPr>
      <w:r w:rsidRPr="002F162F">
        <w:rPr>
          <w:b/>
        </w:rPr>
        <w:t xml:space="preserve">Ali mora posameznik zagotoviti osebne podatke ter kakšne so morebitne posledice, če jih ne zagotovi: </w:t>
      </w:r>
    </w:p>
    <w:p w14:paraId="3BDF5C9C" w14:textId="10FD395C" w:rsidR="00FE5538" w:rsidRPr="002D182B" w:rsidRDefault="00FE5538" w:rsidP="00FE5538">
      <w:pPr>
        <w:spacing w:line="256" w:lineRule="auto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E5538">
        <w:rPr>
          <w:rFonts w:asciiTheme="minorHAnsi" w:hAnsiTheme="minorHAnsi" w:cstheme="minorHAnsi"/>
          <w:bCs/>
          <w:sz w:val="22"/>
          <w:szCs w:val="22"/>
        </w:rPr>
        <w:t xml:space="preserve">Uporabnik elektronskih storitev Geodetske uprave Republike Slovenije mora navesti osebne podatke ob samo-registraciji </w:t>
      </w:r>
      <w:r w:rsidR="006A2AED">
        <w:rPr>
          <w:rFonts w:asciiTheme="minorHAnsi" w:hAnsiTheme="minorHAnsi" w:cstheme="minorHAnsi"/>
          <w:bCs/>
          <w:sz w:val="22"/>
          <w:szCs w:val="22"/>
          <w:lang w:val="sl-SI"/>
        </w:rPr>
        <w:t>(končn</w:t>
      </w:r>
      <w:r w:rsidR="001238B2">
        <w:rPr>
          <w:rFonts w:asciiTheme="minorHAnsi" w:hAnsiTheme="minorHAnsi" w:cstheme="minorHAnsi"/>
          <w:bCs/>
          <w:sz w:val="22"/>
          <w:szCs w:val="22"/>
          <w:lang w:val="sl-SI"/>
        </w:rPr>
        <w:t>i</w:t>
      </w:r>
      <w:r w:rsidR="006A2AE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uporabnik) ali v zahtevi odgovorne osebe </w:t>
      </w:r>
      <w:r w:rsidR="001238B2">
        <w:rPr>
          <w:rFonts w:asciiTheme="minorHAnsi" w:hAnsiTheme="minorHAnsi" w:cstheme="minorHAnsi"/>
          <w:bCs/>
          <w:sz w:val="22"/>
          <w:szCs w:val="22"/>
          <w:lang w:val="sl-SI"/>
        </w:rPr>
        <w:t>organizacije</w:t>
      </w:r>
      <w:r w:rsidR="006A2AE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(</w:t>
      </w:r>
      <w:r w:rsidR="001238B2">
        <w:rPr>
          <w:rFonts w:asciiTheme="minorHAnsi" w:hAnsiTheme="minorHAnsi" w:cstheme="minorHAnsi"/>
          <w:bCs/>
          <w:sz w:val="22"/>
          <w:szCs w:val="22"/>
          <w:lang w:val="sl-SI"/>
        </w:rPr>
        <w:t>sistemski uporabnik</w:t>
      </w:r>
      <w:r w:rsidR="006A2AE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) za vpis </w:t>
      </w:r>
      <w:r w:rsidRPr="00FE5538">
        <w:rPr>
          <w:rFonts w:asciiTheme="minorHAnsi" w:hAnsiTheme="minorHAnsi" w:cstheme="minorHAnsi"/>
          <w:bCs/>
          <w:sz w:val="22"/>
          <w:szCs w:val="22"/>
        </w:rPr>
        <w:t xml:space="preserve">v Centralno varnostno shemo. </w:t>
      </w:r>
      <w:r w:rsidRPr="00FE5538">
        <w:rPr>
          <w:rFonts w:asciiTheme="minorHAnsi" w:hAnsiTheme="minorHAnsi" w:cstheme="minorHAnsi"/>
          <w:sz w:val="22"/>
          <w:szCs w:val="22"/>
        </w:rPr>
        <w:t xml:space="preserve">Če uporabnik ob samo-registraciji </w:t>
      </w:r>
      <w:r w:rsidR="006A2AE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ali v zahtevi odgovorne osebe </w:t>
      </w:r>
      <w:r w:rsidR="001238B2">
        <w:rPr>
          <w:rFonts w:asciiTheme="minorHAnsi" w:hAnsiTheme="minorHAnsi" w:cstheme="minorHAnsi"/>
          <w:bCs/>
          <w:sz w:val="22"/>
          <w:szCs w:val="22"/>
          <w:lang w:val="sl-SI"/>
        </w:rPr>
        <w:t>organizacije</w:t>
      </w:r>
      <w:r w:rsidR="006A2AED" w:rsidRPr="00FE5538">
        <w:rPr>
          <w:rFonts w:asciiTheme="minorHAnsi" w:hAnsiTheme="minorHAnsi" w:cstheme="minorHAnsi"/>
          <w:sz w:val="22"/>
          <w:szCs w:val="22"/>
        </w:rPr>
        <w:t xml:space="preserve"> </w:t>
      </w:r>
      <w:r w:rsidRPr="00FE5538">
        <w:rPr>
          <w:rFonts w:asciiTheme="minorHAnsi" w:hAnsiTheme="minorHAnsi" w:cstheme="minorHAnsi"/>
          <w:sz w:val="22"/>
          <w:szCs w:val="22"/>
        </w:rPr>
        <w:t xml:space="preserve">osebnih podatkov ne zagotovi, samo-registracija </w:t>
      </w:r>
      <w:r w:rsidR="001304EA">
        <w:rPr>
          <w:rFonts w:asciiTheme="minorHAnsi" w:hAnsiTheme="minorHAnsi" w:cstheme="minorHAnsi"/>
          <w:sz w:val="22"/>
          <w:szCs w:val="22"/>
          <w:lang w:val="sl-SI"/>
        </w:rPr>
        <w:t xml:space="preserve">ali zahteva </w:t>
      </w:r>
      <w:r w:rsidRPr="00FE5538">
        <w:rPr>
          <w:rFonts w:asciiTheme="minorHAnsi" w:hAnsiTheme="minorHAnsi" w:cstheme="minorHAnsi"/>
          <w:sz w:val="22"/>
          <w:szCs w:val="22"/>
        </w:rPr>
        <w:t>ni popolna, zato se posledično registracija uporabnika in vpis v Centralno varnostno shemo ne izvedeta, uporabniku pa se s tem ne omogoči uporab</w:t>
      </w:r>
      <w:r w:rsidR="00C92C89">
        <w:rPr>
          <w:rFonts w:asciiTheme="minorHAnsi" w:hAnsiTheme="minorHAnsi" w:cstheme="minorHAnsi"/>
          <w:sz w:val="22"/>
          <w:szCs w:val="22"/>
          <w:lang w:val="sl-SI"/>
        </w:rPr>
        <w:t>e</w:t>
      </w:r>
      <w:r w:rsidRPr="00FE5538">
        <w:rPr>
          <w:rFonts w:asciiTheme="minorHAnsi" w:hAnsiTheme="minorHAnsi" w:cstheme="minorHAnsi"/>
          <w:sz w:val="22"/>
          <w:szCs w:val="22"/>
        </w:rPr>
        <w:t xml:space="preserve"> elektronskih storitev.</w:t>
      </w:r>
      <w:r w:rsidRPr="00FE5538">
        <w:rPr>
          <w:rFonts w:asciiTheme="minorHAnsi" w:hAnsiTheme="minorHAnsi" w:cstheme="minorHAnsi"/>
          <w:bCs/>
          <w:sz w:val="22"/>
          <w:szCs w:val="22"/>
        </w:rPr>
        <w:t xml:space="preserve"> U</w:t>
      </w:r>
      <w:r w:rsidRPr="00FE5538">
        <w:rPr>
          <w:rFonts w:asciiTheme="minorHAnsi" w:hAnsiTheme="minorHAnsi" w:cstheme="minorHAnsi"/>
          <w:sz w:val="22"/>
          <w:szCs w:val="22"/>
        </w:rPr>
        <w:t xml:space="preserve">porabnik mora </w:t>
      </w:r>
      <w:r w:rsidR="001304EA">
        <w:rPr>
          <w:rFonts w:asciiTheme="minorHAnsi" w:hAnsiTheme="minorHAnsi" w:cstheme="minorHAnsi"/>
          <w:sz w:val="22"/>
          <w:szCs w:val="22"/>
          <w:lang w:val="sl-SI"/>
        </w:rPr>
        <w:t>G</w:t>
      </w:r>
      <w:r w:rsidRPr="00FE5538">
        <w:rPr>
          <w:rFonts w:asciiTheme="minorHAnsi" w:hAnsiTheme="minorHAnsi" w:cstheme="minorHAnsi"/>
          <w:sz w:val="22"/>
          <w:szCs w:val="22"/>
        </w:rPr>
        <w:t xml:space="preserve">eodetsko upravo </w:t>
      </w:r>
      <w:r w:rsidR="001304EA">
        <w:rPr>
          <w:rFonts w:asciiTheme="minorHAnsi" w:hAnsiTheme="minorHAnsi" w:cstheme="minorHAnsi"/>
          <w:sz w:val="22"/>
          <w:szCs w:val="22"/>
          <w:lang w:val="sl-SI"/>
        </w:rPr>
        <w:t xml:space="preserve">Republike Slovenije </w:t>
      </w:r>
      <w:r w:rsidRPr="00FE5538">
        <w:rPr>
          <w:rFonts w:asciiTheme="minorHAnsi" w:hAnsiTheme="minorHAnsi" w:cstheme="minorHAnsi"/>
          <w:sz w:val="22"/>
          <w:szCs w:val="22"/>
        </w:rPr>
        <w:t>obvestiti o spremembah podatkov, ki jih je potrebno navesti ob samo-registraciji</w:t>
      </w:r>
      <w:r w:rsidR="001304EA">
        <w:rPr>
          <w:rFonts w:asciiTheme="minorHAnsi" w:hAnsiTheme="minorHAnsi" w:cstheme="minorHAnsi"/>
          <w:sz w:val="22"/>
          <w:szCs w:val="22"/>
          <w:lang w:val="sl-SI"/>
        </w:rPr>
        <w:t xml:space="preserve"> ali v zahtevi odgovorne osebe </w:t>
      </w:r>
      <w:r w:rsidR="0014131D">
        <w:rPr>
          <w:rFonts w:asciiTheme="minorHAnsi" w:hAnsiTheme="minorHAnsi" w:cstheme="minorHAnsi"/>
          <w:sz w:val="22"/>
          <w:szCs w:val="22"/>
          <w:lang w:val="sl-SI"/>
        </w:rPr>
        <w:t>organizacije</w:t>
      </w:r>
      <w:r w:rsidRPr="00FE5538">
        <w:rPr>
          <w:rFonts w:asciiTheme="minorHAnsi" w:hAnsiTheme="minorHAnsi" w:cstheme="minorHAnsi"/>
          <w:sz w:val="22"/>
          <w:szCs w:val="22"/>
        </w:rPr>
        <w:t>, takoj po nastanku sprememb. Geodetska uprava izključi uporabnika iz elektronskih storitev, če se ugotovijo zlorabe in kršitve uporabe elektronskih storitev</w:t>
      </w:r>
      <w:r w:rsidR="001304EA">
        <w:rPr>
          <w:rFonts w:asciiTheme="minorHAnsi" w:hAnsiTheme="minorHAnsi" w:cstheme="minorHAnsi"/>
          <w:sz w:val="22"/>
          <w:szCs w:val="22"/>
          <w:lang w:val="sl-SI"/>
        </w:rPr>
        <w:t xml:space="preserve"> ali podatkov.</w:t>
      </w:r>
    </w:p>
    <w:p w14:paraId="04F2B32A" w14:textId="77777777" w:rsidR="00A31ECD" w:rsidRPr="00A31ECD" w:rsidRDefault="00A31ECD" w:rsidP="00A31ECD">
      <w:pPr>
        <w:jc w:val="both"/>
        <w:rPr>
          <w:rFonts w:cstheme="minorHAnsi"/>
          <w:sz w:val="28"/>
          <w:szCs w:val="28"/>
          <w:lang w:eastAsia="sl-SI"/>
        </w:rPr>
      </w:pPr>
    </w:p>
    <w:p w14:paraId="408135C5" w14:textId="77777777" w:rsidR="00DD04D6" w:rsidRPr="00732DBD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Informacije o obstoju avtomatiziranega sprejemanja odločitev, vključno z oblikovanjem profilov</w:t>
      </w:r>
      <w:r w:rsidRPr="00732DBD">
        <w:rPr>
          <w:rFonts w:cstheme="minorHAnsi"/>
        </w:rPr>
        <w:t xml:space="preserve">: </w:t>
      </w:r>
    </w:p>
    <w:p w14:paraId="5B18CB07" w14:textId="01C7E064" w:rsidR="00284165" w:rsidRPr="00FE5538" w:rsidRDefault="00DD04D6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732DBD">
        <w:rPr>
          <w:rFonts w:asciiTheme="minorHAnsi" w:hAnsiTheme="minorHAnsi" w:cstheme="minorHAnsi"/>
          <w:sz w:val="22"/>
          <w:szCs w:val="22"/>
        </w:rPr>
        <w:t>Avtomatizirano sprejemanje odločitev ali profiliranje se ne izvaja.</w:t>
      </w:r>
    </w:p>
    <w:sectPr w:rsidR="00284165" w:rsidRPr="00FE5538" w:rsidSect="00C32A23">
      <w:headerReference w:type="first" r:id="rId13"/>
      <w:pgSz w:w="11906" w:h="16838"/>
      <w:pgMar w:top="1417" w:right="1417" w:bottom="1417" w:left="1417" w:header="188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81DC" w14:textId="77777777" w:rsidR="00917916" w:rsidRDefault="00917916" w:rsidP="007805F0">
      <w:r>
        <w:separator/>
      </w:r>
    </w:p>
  </w:endnote>
  <w:endnote w:type="continuationSeparator" w:id="0">
    <w:p w14:paraId="5FB5FE12" w14:textId="77777777" w:rsidR="00917916" w:rsidRDefault="00917916" w:rsidP="007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6134" w14:textId="77777777" w:rsidR="00917916" w:rsidRDefault="00917916" w:rsidP="007805F0">
      <w:r>
        <w:separator/>
      </w:r>
    </w:p>
  </w:footnote>
  <w:footnote w:type="continuationSeparator" w:id="0">
    <w:p w14:paraId="2749B9DA" w14:textId="77777777" w:rsidR="00917916" w:rsidRDefault="00917916" w:rsidP="0078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66E5" w14:textId="77777777" w:rsidR="00C32A23" w:rsidRPr="008F3500" w:rsidRDefault="00C32A23" w:rsidP="00C32A23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7451CFEC" wp14:editId="01A27451">
          <wp:simplePos x="0" y="0"/>
          <wp:positionH relativeFrom="margin">
            <wp:posOffset>-622300</wp:posOffset>
          </wp:positionH>
          <wp:positionV relativeFrom="margin">
            <wp:posOffset>-1445895</wp:posOffset>
          </wp:positionV>
          <wp:extent cx="3238500" cy="678180"/>
          <wp:effectExtent l="0" t="0" r="0" b="7620"/>
          <wp:wrapSquare wrapText="bothSides"/>
          <wp:docPr id="3" name="Slika 3" descr="Logo Geodetske uprave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Logo Geodetske uprave Republike Slovenij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</w:rPr>
      <w:t>Zemljemerska ulica 12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01 478 48 00</w:t>
    </w:r>
  </w:p>
  <w:p w14:paraId="2D103D4E" w14:textId="77777777" w:rsidR="00C32A23" w:rsidRPr="008F3500" w:rsidRDefault="00C32A23" w:rsidP="00C32A23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pisarna.gu@gov.si</w:t>
    </w:r>
  </w:p>
  <w:p w14:paraId="630C9234" w14:textId="77777777" w:rsidR="00C32A23" w:rsidRPr="008F3500" w:rsidRDefault="00C32A23" w:rsidP="00C32A23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www.gu.gov.si</w:t>
    </w:r>
  </w:p>
  <w:p w14:paraId="2D781F27" w14:textId="77777777" w:rsidR="00C32A23" w:rsidRDefault="00C32A2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BAF"/>
    <w:multiLevelType w:val="multilevel"/>
    <w:tmpl w:val="88BC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D17FF"/>
    <w:multiLevelType w:val="multilevel"/>
    <w:tmpl w:val="A16E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271D0"/>
    <w:multiLevelType w:val="multilevel"/>
    <w:tmpl w:val="F46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D01C0"/>
    <w:multiLevelType w:val="multilevel"/>
    <w:tmpl w:val="B75A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F6CE8"/>
    <w:multiLevelType w:val="hybridMultilevel"/>
    <w:tmpl w:val="F87061F4"/>
    <w:lvl w:ilvl="0" w:tplc="23664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0278"/>
    <w:multiLevelType w:val="multilevel"/>
    <w:tmpl w:val="B64E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84CA2"/>
    <w:multiLevelType w:val="multilevel"/>
    <w:tmpl w:val="3DDC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50B85"/>
    <w:multiLevelType w:val="multilevel"/>
    <w:tmpl w:val="4072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1F0C21"/>
    <w:multiLevelType w:val="hybridMultilevel"/>
    <w:tmpl w:val="58A2B752"/>
    <w:lvl w:ilvl="0" w:tplc="AAD65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B1352"/>
    <w:multiLevelType w:val="multilevel"/>
    <w:tmpl w:val="C15E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6E64BB"/>
    <w:multiLevelType w:val="multilevel"/>
    <w:tmpl w:val="2A0A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F4C0A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6202FE"/>
    <w:multiLevelType w:val="multilevel"/>
    <w:tmpl w:val="E072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03397"/>
    <w:multiLevelType w:val="multilevel"/>
    <w:tmpl w:val="ED46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2233DF"/>
    <w:multiLevelType w:val="multilevel"/>
    <w:tmpl w:val="73C2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05AEB"/>
    <w:multiLevelType w:val="multilevel"/>
    <w:tmpl w:val="8498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2608CF"/>
    <w:multiLevelType w:val="multilevel"/>
    <w:tmpl w:val="5FB4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4C1B77"/>
    <w:multiLevelType w:val="hybridMultilevel"/>
    <w:tmpl w:val="B464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635EE7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BFD1FFD"/>
    <w:multiLevelType w:val="multilevel"/>
    <w:tmpl w:val="BA50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6F393C"/>
    <w:multiLevelType w:val="multilevel"/>
    <w:tmpl w:val="0710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8A1B67"/>
    <w:multiLevelType w:val="multilevel"/>
    <w:tmpl w:val="FB64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CD37E7"/>
    <w:multiLevelType w:val="multilevel"/>
    <w:tmpl w:val="CB40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6681F"/>
    <w:multiLevelType w:val="multilevel"/>
    <w:tmpl w:val="5A44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7415016"/>
    <w:multiLevelType w:val="hybridMultilevel"/>
    <w:tmpl w:val="92A6978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A5A67"/>
    <w:multiLevelType w:val="multilevel"/>
    <w:tmpl w:val="D6B2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BC4F07"/>
    <w:multiLevelType w:val="hybridMultilevel"/>
    <w:tmpl w:val="63369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F4618"/>
    <w:multiLevelType w:val="multilevel"/>
    <w:tmpl w:val="97F4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C18E0"/>
    <w:multiLevelType w:val="multilevel"/>
    <w:tmpl w:val="F8D0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555AC7"/>
    <w:multiLevelType w:val="multilevel"/>
    <w:tmpl w:val="B40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762B4B"/>
    <w:multiLevelType w:val="multilevel"/>
    <w:tmpl w:val="53B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A670FA"/>
    <w:multiLevelType w:val="multilevel"/>
    <w:tmpl w:val="F42A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A51348"/>
    <w:multiLevelType w:val="hybridMultilevel"/>
    <w:tmpl w:val="78ACEA2E"/>
    <w:lvl w:ilvl="0" w:tplc="969EA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35ECD"/>
    <w:multiLevelType w:val="multilevel"/>
    <w:tmpl w:val="3DD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756B4C"/>
    <w:multiLevelType w:val="multilevel"/>
    <w:tmpl w:val="384A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751870">
    <w:abstractNumId w:val="5"/>
  </w:num>
  <w:num w:numId="2" w16cid:durableId="949900538">
    <w:abstractNumId w:val="32"/>
  </w:num>
  <w:num w:numId="3" w16cid:durableId="1279682379">
    <w:abstractNumId w:val="27"/>
  </w:num>
  <w:num w:numId="4" w16cid:durableId="1337734429">
    <w:abstractNumId w:val="8"/>
  </w:num>
  <w:num w:numId="5" w16cid:durableId="1347440547">
    <w:abstractNumId w:val="20"/>
  </w:num>
  <w:num w:numId="6" w16cid:durableId="101071462">
    <w:abstractNumId w:val="39"/>
  </w:num>
  <w:num w:numId="7" w16cid:durableId="2114546690">
    <w:abstractNumId w:val="13"/>
  </w:num>
  <w:num w:numId="8" w16cid:durableId="1525367414">
    <w:abstractNumId w:val="21"/>
  </w:num>
  <w:num w:numId="9" w16cid:durableId="269165214">
    <w:abstractNumId w:val="37"/>
  </w:num>
  <w:num w:numId="10" w16cid:durableId="1646201437">
    <w:abstractNumId w:val="12"/>
  </w:num>
  <w:num w:numId="11" w16cid:durableId="701630960">
    <w:abstractNumId w:val="10"/>
  </w:num>
  <w:num w:numId="12" w16cid:durableId="1000735479">
    <w:abstractNumId w:val="4"/>
  </w:num>
  <w:num w:numId="13" w16cid:durableId="876501388">
    <w:abstractNumId w:val="26"/>
  </w:num>
  <w:num w:numId="14" w16cid:durableId="2110269432">
    <w:abstractNumId w:val="7"/>
  </w:num>
  <w:num w:numId="15" w16cid:durableId="396167727">
    <w:abstractNumId w:val="29"/>
  </w:num>
  <w:num w:numId="16" w16cid:durableId="1116020169">
    <w:abstractNumId w:val="6"/>
  </w:num>
  <w:num w:numId="17" w16cid:durableId="1342321991">
    <w:abstractNumId w:val="36"/>
  </w:num>
  <w:num w:numId="18" w16cid:durableId="2138713346">
    <w:abstractNumId w:val="25"/>
  </w:num>
  <w:num w:numId="19" w16cid:durableId="743525136">
    <w:abstractNumId w:val="33"/>
  </w:num>
  <w:num w:numId="20" w16cid:durableId="348027159">
    <w:abstractNumId w:val="14"/>
  </w:num>
  <w:num w:numId="21" w16cid:durableId="2088188944">
    <w:abstractNumId w:val="22"/>
  </w:num>
  <w:num w:numId="22" w16cid:durableId="634795306">
    <w:abstractNumId w:val="34"/>
  </w:num>
  <w:num w:numId="23" w16cid:durableId="2095278192">
    <w:abstractNumId w:val="17"/>
  </w:num>
  <w:num w:numId="24" w16cid:durableId="1579746370">
    <w:abstractNumId w:val="15"/>
  </w:num>
  <w:num w:numId="25" w16cid:durableId="1444230631">
    <w:abstractNumId w:val="31"/>
  </w:num>
  <w:num w:numId="26" w16cid:durableId="1584220816">
    <w:abstractNumId w:val="11"/>
  </w:num>
  <w:num w:numId="27" w16cid:durableId="1414351892">
    <w:abstractNumId w:val="19"/>
  </w:num>
  <w:num w:numId="28" w16cid:durableId="1950310653">
    <w:abstractNumId w:val="9"/>
  </w:num>
  <w:num w:numId="29" w16cid:durableId="954826223">
    <w:abstractNumId w:val="35"/>
  </w:num>
  <w:num w:numId="30" w16cid:durableId="150369123">
    <w:abstractNumId w:val="1"/>
  </w:num>
  <w:num w:numId="31" w16cid:durableId="1842426997">
    <w:abstractNumId w:val="40"/>
  </w:num>
  <w:num w:numId="32" w16cid:durableId="30301604">
    <w:abstractNumId w:val="23"/>
  </w:num>
  <w:num w:numId="33" w16cid:durableId="1070693841">
    <w:abstractNumId w:val="16"/>
  </w:num>
  <w:num w:numId="34" w16cid:durableId="594560192">
    <w:abstractNumId w:val="2"/>
  </w:num>
  <w:num w:numId="35" w16cid:durableId="679892869">
    <w:abstractNumId w:val="18"/>
  </w:num>
  <w:num w:numId="36" w16cid:durableId="1085103653">
    <w:abstractNumId w:val="0"/>
  </w:num>
  <w:num w:numId="37" w16cid:durableId="2077042672">
    <w:abstractNumId w:val="24"/>
  </w:num>
  <w:num w:numId="38" w16cid:durableId="1496602399">
    <w:abstractNumId w:val="3"/>
  </w:num>
  <w:num w:numId="39" w16cid:durableId="1571884523">
    <w:abstractNumId w:val="38"/>
  </w:num>
  <w:num w:numId="40" w16cid:durableId="17899330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91714860">
    <w:abstractNumId w:val="28"/>
  </w:num>
  <w:num w:numId="42" w16cid:durableId="86050969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BF"/>
    <w:rsid w:val="00005092"/>
    <w:rsid w:val="0000768E"/>
    <w:rsid w:val="00007C30"/>
    <w:rsid w:val="000108DF"/>
    <w:rsid w:val="00012308"/>
    <w:rsid w:val="00012342"/>
    <w:rsid w:val="00012598"/>
    <w:rsid w:val="00012E0C"/>
    <w:rsid w:val="00016834"/>
    <w:rsid w:val="00021890"/>
    <w:rsid w:val="00021DE4"/>
    <w:rsid w:val="000221C2"/>
    <w:rsid w:val="00022317"/>
    <w:rsid w:val="0003617E"/>
    <w:rsid w:val="00042C1E"/>
    <w:rsid w:val="0004725F"/>
    <w:rsid w:val="0005196B"/>
    <w:rsid w:val="00061E3E"/>
    <w:rsid w:val="00063216"/>
    <w:rsid w:val="00075522"/>
    <w:rsid w:val="000774F7"/>
    <w:rsid w:val="000838BD"/>
    <w:rsid w:val="000842F3"/>
    <w:rsid w:val="00085C06"/>
    <w:rsid w:val="0009704F"/>
    <w:rsid w:val="000B30F5"/>
    <w:rsid w:val="000B4681"/>
    <w:rsid w:val="000B49B6"/>
    <w:rsid w:val="000B52BB"/>
    <w:rsid w:val="000B7D36"/>
    <w:rsid w:val="000D0433"/>
    <w:rsid w:val="000E0E73"/>
    <w:rsid w:val="000E21F6"/>
    <w:rsid w:val="0010119B"/>
    <w:rsid w:val="00102525"/>
    <w:rsid w:val="00102562"/>
    <w:rsid w:val="001105DB"/>
    <w:rsid w:val="00110B42"/>
    <w:rsid w:val="00113691"/>
    <w:rsid w:val="0011369B"/>
    <w:rsid w:val="001238B2"/>
    <w:rsid w:val="001304EA"/>
    <w:rsid w:val="0013488E"/>
    <w:rsid w:val="001352A9"/>
    <w:rsid w:val="00136CF1"/>
    <w:rsid w:val="0014131D"/>
    <w:rsid w:val="00143553"/>
    <w:rsid w:val="00150C84"/>
    <w:rsid w:val="001560A8"/>
    <w:rsid w:val="001603A6"/>
    <w:rsid w:val="001732C8"/>
    <w:rsid w:val="00173C0B"/>
    <w:rsid w:val="00175069"/>
    <w:rsid w:val="00180C90"/>
    <w:rsid w:val="00183436"/>
    <w:rsid w:val="00190524"/>
    <w:rsid w:val="001966D1"/>
    <w:rsid w:val="001A3A6C"/>
    <w:rsid w:val="001A5816"/>
    <w:rsid w:val="001A5A2C"/>
    <w:rsid w:val="001B1C49"/>
    <w:rsid w:val="001B322D"/>
    <w:rsid w:val="001B754D"/>
    <w:rsid w:val="001C1412"/>
    <w:rsid w:val="001C462A"/>
    <w:rsid w:val="001C5EF6"/>
    <w:rsid w:val="001D10C0"/>
    <w:rsid w:val="001D2A6F"/>
    <w:rsid w:val="001D4833"/>
    <w:rsid w:val="001D7CF1"/>
    <w:rsid w:val="001E2BC3"/>
    <w:rsid w:val="001F0824"/>
    <w:rsid w:val="001F14D2"/>
    <w:rsid w:val="001F2B0F"/>
    <w:rsid w:val="001F407F"/>
    <w:rsid w:val="002053EF"/>
    <w:rsid w:val="00205B6F"/>
    <w:rsid w:val="00212ED4"/>
    <w:rsid w:val="00222584"/>
    <w:rsid w:val="002266C1"/>
    <w:rsid w:val="00226CA5"/>
    <w:rsid w:val="00231CCC"/>
    <w:rsid w:val="00232391"/>
    <w:rsid w:val="00242134"/>
    <w:rsid w:val="00253A05"/>
    <w:rsid w:val="002663D3"/>
    <w:rsid w:val="00270582"/>
    <w:rsid w:val="002732C0"/>
    <w:rsid w:val="00275497"/>
    <w:rsid w:val="0027654A"/>
    <w:rsid w:val="0027792A"/>
    <w:rsid w:val="00284165"/>
    <w:rsid w:val="00285882"/>
    <w:rsid w:val="00285A4E"/>
    <w:rsid w:val="00287426"/>
    <w:rsid w:val="00291168"/>
    <w:rsid w:val="002A6E83"/>
    <w:rsid w:val="002C5B31"/>
    <w:rsid w:val="002D182B"/>
    <w:rsid w:val="002D67A9"/>
    <w:rsid w:val="002E0C8E"/>
    <w:rsid w:val="002E3782"/>
    <w:rsid w:val="002E554B"/>
    <w:rsid w:val="002E5C06"/>
    <w:rsid w:val="002E616B"/>
    <w:rsid w:val="002F3A29"/>
    <w:rsid w:val="002F6555"/>
    <w:rsid w:val="002F6B04"/>
    <w:rsid w:val="00314210"/>
    <w:rsid w:val="0031457B"/>
    <w:rsid w:val="00317E8E"/>
    <w:rsid w:val="003208D5"/>
    <w:rsid w:val="00326E99"/>
    <w:rsid w:val="003322E3"/>
    <w:rsid w:val="003326FB"/>
    <w:rsid w:val="00345829"/>
    <w:rsid w:val="0034793F"/>
    <w:rsid w:val="00353479"/>
    <w:rsid w:val="00356CC5"/>
    <w:rsid w:val="00375CD3"/>
    <w:rsid w:val="003806F4"/>
    <w:rsid w:val="00380D81"/>
    <w:rsid w:val="0038397D"/>
    <w:rsid w:val="00392BBC"/>
    <w:rsid w:val="00393785"/>
    <w:rsid w:val="00394D34"/>
    <w:rsid w:val="00396341"/>
    <w:rsid w:val="00397EC8"/>
    <w:rsid w:val="003A0891"/>
    <w:rsid w:val="003A17EF"/>
    <w:rsid w:val="003A1BD2"/>
    <w:rsid w:val="003A5196"/>
    <w:rsid w:val="003A7DD2"/>
    <w:rsid w:val="003B774E"/>
    <w:rsid w:val="003C21A7"/>
    <w:rsid w:val="003D058C"/>
    <w:rsid w:val="003D3B91"/>
    <w:rsid w:val="003E056D"/>
    <w:rsid w:val="003E1422"/>
    <w:rsid w:val="003E7548"/>
    <w:rsid w:val="003F33C7"/>
    <w:rsid w:val="00412743"/>
    <w:rsid w:val="004134D8"/>
    <w:rsid w:val="0041502D"/>
    <w:rsid w:val="00415819"/>
    <w:rsid w:val="0042584D"/>
    <w:rsid w:val="00447573"/>
    <w:rsid w:val="00455E56"/>
    <w:rsid w:val="004611AA"/>
    <w:rsid w:val="00470908"/>
    <w:rsid w:val="00483291"/>
    <w:rsid w:val="00487626"/>
    <w:rsid w:val="00490096"/>
    <w:rsid w:val="00494BF7"/>
    <w:rsid w:val="00497FA5"/>
    <w:rsid w:val="004A17D5"/>
    <w:rsid w:val="004A1996"/>
    <w:rsid w:val="004A3903"/>
    <w:rsid w:val="004A423E"/>
    <w:rsid w:val="004A485B"/>
    <w:rsid w:val="004A64FD"/>
    <w:rsid w:val="004A6FC8"/>
    <w:rsid w:val="004C3369"/>
    <w:rsid w:val="004C40D0"/>
    <w:rsid w:val="004D2FA6"/>
    <w:rsid w:val="004D3E69"/>
    <w:rsid w:val="004D4A87"/>
    <w:rsid w:val="004D660F"/>
    <w:rsid w:val="004E1826"/>
    <w:rsid w:val="004E1FE9"/>
    <w:rsid w:val="004F0A80"/>
    <w:rsid w:val="004F1BD8"/>
    <w:rsid w:val="004F3141"/>
    <w:rsid w:val="004F3E93"/>
    <w:rsid w:val="004F5F72"/>
    <w:rsid w:val="004F6AC5"/>
    <w:rsid w:val="004F6E66"/>
    <w:rsid w:val="005013B6"/>
    <w:rsid w:val="00502141"/>
    <w:rsid w:val="00503B46"/>
    <w:rsid w:val="00504061"/>
    <w:rsid w:val="00506CBB"/>
    <w:rsid w:val="00510F47"/>
    <w:rsid w:val="00512348"/>
    <w:rsid w:val="005202DB"/>
    <w:rsid w:val="00530AA3"/>
    <w:rsid w:val="005313DE"/>
    <w:rsid w:val="00532BCE"/>
    <w:rsid w:val="00532E72"/>
    <w:rsid w:val="00550FDD"/>
    <w:rsid w:val="005513F9"/>
    <w:rsid w:val="00554F2E"/>
    <w:rsid w:val="00555593"/>
    <w:rsid w:val="0055719B"/>
    <w:rsid w:val="005632CF"/>
    <w:rsid w:val="0056623A"/>
    <w:rsid w:val="00582DFF"/>
    <w:rsid w:val="00584A93"/>
    <w:rsid w:val="005A0D36"/>
    <w:rsid w:val="005B4C2E"/>
    <w:rsid w:val="005B72B1"/>
    <w:rsid w:val="005D19F4"/>
    <w:rsid w:val="005D32E0"/>
    <w:rsid w:val="005D34DD"/>
    <w:rsid w:val="005E1397"/>
    <w:rsid w:val="005E349E"/>
    <w:rsid w:val="0060094C"/>
    <w:rsid w:val="006040A8"/>
    <w:rsid w:val="00610176"/>
    <w:rsid w:val="00610BB2"/>
    <w:rsid w:val="00616526"/>
    <w:rsid w:val="0062242F"/>
    <w:rsid w:val="00626E60"/>
    <w:rsid w:val="0063026A"/>
    <w:rsid w:val="00632CD4"/>
    <w:rsid w:val="00633251"/>
    <w:rsid w:val="00635173"/>
    <w:rsid w:val="006457F3"/>
    <w:rsid w:val="00656365"/>
    <w:rsid w:val="00661D9C"/>
    <w:rsid w:val="00661E03"/>
    <w:rsid w:val="00663799"/>
    <w:rsid w:val="00666010"/>
    <w:rsid w:val="006701C7"/>
    <w:rsid w:val="00671274"/>
    <w:rsid w:val="00677F8E"/>
    <w:rsid w:val="0068524C"/>
    <w:rsid w:val="00691F97"/>
    <w:rsid w:val="006A08D7"/>
    <w:rsid w:val="006A2AED"/>
    <w:rsid w:val="006A4AEA"/>
    <w:rsid w:val="006A5113"/>
    <w:rsid w:val="006A5506"/>
    <w:rsid w:val="006B0717"/>
    <w:rsid w:val="006C3043"/>
    <w:rsid w:val="006D1142"/>
    <w:rsid w:val="006E3A77"/>
    <w:rsid w:val="006E3AB0"/>
    <w:rsid w:val="006E78CA"/>
    <w:rsid w:val="006F29B5"/>
    <w:rsid w:val="006F3DB5"/>
    <w:rsid w:val="006F7E70"/>
    <w:rsid w:val="00704D88"/>
    <w:rsid w:val="00704F14"/>
    <w:rsid w:val="007064A0"/>
    <w:rsid w:val="00711090"/>
    <w:rsid w:val="00713A23"/>
    <w:rsid w:val="0072735F"/>
    <w:rsid w:val="00732DBD"/>
    <w:rsid w:val="00733458"/>
    <w:rsid w:val="00733C2D"/>
    <w:rsid w:val="007347FD"/>
    <w:rsid w:val="00736167"/>
    <w:rsid w:val="00737265"/>
    <w:rsid w:val="00737481"/>
    <w:rsid w:val="00742D1B"/>
    <w:rsid w:val="00745FEB"/>
    <w:rsid w:val="00746717"/>
    <w:rsid w:val="00755D63"/>
    <w:rsid w:val="007619B7"/>
    <w:rsid w:val="00764931"/>
    <w:rsid w:val="00765EA5"/>
    <w:rsid w:val="00777ACC"/>
    <w:rsid w:val="007803B2"/>
    <w:rsid w:val="007805F0"/>
    <w:rsid w:val="007807B6"/>
    <w:rsid w:val="007828AF"/>
    <w:rsid w:val="0078617C"/>
    <w:rsid w:val="007865B0"/>
    <w:rsid w:val="00794735"/>
    <w:rsid w:val="00794BCB"/>
    <w:rsid w:val="00797BCB"/>
    <w:rsid w:val="00797DBD"/>
    <w:rsid w:val="007A053A"/>
    <w:rsid w:val="007B117E"/>
    <w:rsid w:val="007B4621"/>
    <w:rsid w:val="007C07B3"/>
    <w:rsid w:val="007C119F"/>
    <w:rsid w:val="007C7332"/>
    <w:rsid w:val="007D05BC"/>
    <w:rsid w:val="007D3E7A"/>
    <w:rsid w:val="007D71D3"/>
    <w:rsid w:val="007E164E"/>
    <w:rsid w:val="007E535D"/>
    <w:rsid w:val="008035FB"/>
    <w:rsid w:val="0080506D"/>
    <w:rsid w:val="00805903"/>
    <w:rsid w:val="00816585"/>
    <w:rsid w:val="00826878"/>
    <w:rsid w:val="00831716"/>
    <w:rsid w:val="008333F6"/>
    <w:rsid w:val="0083515A"/>
    <w:rsid w:val="0085216C"/>
    <w:rsid w:val="00853842"/>
    <w:rsid w:val="00856AC0"/>
    <w:rsid w:val="00862908"/>
    <w:rsid w:val="00864AD9"/>
    <w:rsid w:val="00870000"/>
    <w:rsid w:val="008713DB"/>
    <w:rsid w:val="00875025"/>
    <w:rsid w:val="00882EE1"/>
    <w:rsid w:val="00883664"/>
    <w:rsid w:val="00885A5C"/>
    <w:rsid w:val="00886ADE"/>
    <w:rsid w:val="00893A80"/>
    <w:rsid w:val="008955B5"/>
    <w:rsid w:val="008B66F6"/>
    <w:rsid w:val="008C1206"/>
    <w:rsid w:val="008C5CE9"/>
    <w:rsid w:val="008C714D"/>
    <w:rsid w:val="008C7901"/>
    <w:rsid w:val="008C7C46"/>
    <w:rsid w:val="008D06EE"/>
    <w:rsid w:val="008D3441"/>
    <w:rsid w:val="008E6612"/>
    <w:rsid w:val="008E779E"/>
    <w:rsid w:val="008F772B"/>
    <w:rsid w:val="00901446"/>
    <w:rsid w:val="00901C02"/>
    <w:rsid w:val="00905271"/>
    <w:rsid w:val="0091231A"/>
    <w:rsid w:val="00914E2C"/>
    <w:rsid w:val="00917916"/>
    <w:rsid w:val="0092190E"/>
    <w:rsid w:val="00923C5E"/>
    <w:rsid w:val="00933F85"/>
    <w:rsid w:val="00934E52"/>
    <w:rsid w:val="009418A4"/>
    <w:rsid w:val="009452FF"/>
    <w:rsid w:val="009470B2"/>
    <w:rsid w:val="00954963"/>
    <w:rsid w:val="009549B0"/>
    <w:rsid w:val="009643F6"/>
    <w:rsid w:val="00965CA5"/>
    <w:rsid w:val="009714BA"/>
    <w:rsid w:val="009759A0"/>
    <w:rsid w:val="00981CA8"/>
    <w:rsid w:val="009873E4"/>
    <w:rsid w:val="009907FD"/>
    <w:rsid w:val="009925E4"/>
    <w:rsid w:val="00996645"/>
    <w:rsid w:val="009A0C18"/>
    <w:rsid w:val="009A11CB"/>
    <w:rsid w:val="009A4F51"/>
    <w:rsid w:val="009A58BB"/>
    <w:rsid w:val="009B49C0"/>
    <w:rsid w:val="009C2FBA"/>
    <w:rsid w:val="009C5778"/>
    <w:rsid w:val="009C618D"/>
    <w:rsid w:val="009D056B"/>
    <w:rsid w:val="009D1C43"/>
    <w:rsid w:val="009D2F48"/>
    <w:rsid w:val="009D622A"/>
    <w:rsid w:val="009E6A81"/>
    <w:rsid w:val="009E7F2E"/>
    <w:rsid w:val="009F14D9"/>
    <w:rsid w:val="009F673F"/>
    <w:rsid w:val="009F707D"/>
    <w:rsid w:val="009F71F6"/>
    <w:rsid w:val="00A005DD"/>
    <w:rsid w:val="00A04A6D"/>
    <w:rsid w:val="00A1030E"/>
    <w:rsid w:val="00A11A5E"/>
    <w:rsid w:val="00A14DB1"/>
    <w:rsid w:val="00A14F26"/>
    <w:rsid w:val="00A252C2"/>
    <w:rsid w:val="00A26DA9"/>
    <w:rsid w:val="00A26DB1"/>
    <w:rsid w:val="00A31ECD"/>
    <w:rsid w:val="00A363C2"/>
    <w:rsid w:val="00A64FC2"/>
    <w:rsid w:val="00A67076"/>
    <w:rsid w:val="00A67950"/>
    <w:rsid w:val="00A73061"/>
    <w:rsid w:val="00A77209"/>
    <w:rsid w:val="00A83706"/>
    <w:rsid w:val="00A8747E"/>
    <w:rsid w:val="00A9080D"/>
    <w:rsid w:val="00A92C82"/>
    <w:rsid w:val="00A92FCA"/>
    <w:rsid w:val="00A9562F"/>
    <w:rsid w:val="00AA6E2C"/>
    <w:rsid w:val="00AB2830"/>
    <w:rsid w:val="00AB64FB"/>
    <w:rsid w:val="00AC28E2"/>
    <w:rsid w:val="00AD251A"/>
    <w:rsid w:val="00AD2B39"/>
    <w:rsid w:val="00AE0C10"/>
    <w:rsid w:val="00AE1556"/>
    <w:rsid w:val="00AE15B5"/>
    <w:rsid w:val="00AE179B"/>
    <w:rsid w:val="00AE586E"/>
    <w:rsid w:val="00AE78B9"/>
    <w:rsid w:val="00AF5F9B"/>
    <w:rsid w:val="00B009CF"/>
    <w:rsid w:val="00B00AE1"/>
    <w:rsid w:val="00B01704"/>
    <w:rsid w:val="00B069F1"/>
    <w:rsid w:val="00B070D0"/>
    <w:rsid w:val="00B103A3"/>
    <w:rsid w:val="00B105D8"/>
    <w:rsid w:val="00B11DCE"/>
    <w:rsid w:val="00B16D0F"/>
    <w:rsid w:val="00B25E39"/>
    <w:rsid w:val="00B27226"/>
    <w:rsid w:val="00B305A6"/>
    <w:rsid w:val="00B371BC"/>
    <w:rsid w:val="00B37547"/>
    <w:rsid w:val="00B434FA"/>
    <w:rsid w:val="00B43E08"/>
    <w:rsid w:val="00B45686"/>
    <w:rsid w:val="00B51808"/>
    <w:rsid w:val="00B60D83"/>
    <w:rsid w:val="00B621E3"/>
    <w:rsid w:val="00B82417"/>
    <w:rsid w:val="00B83366"/>
    <w:rsid w:val="00B84AD0"/>
    <w:rsid w:val="00B878DD"/>
    <w:rsid w:val="00BB02BE"/>
    <w:rsid w:val="00BB4777"/>
    <w:rsid w:val="00BB5E94"/>
    <w:rsid w:val="00BB614E"/>
    <w:rsid w:val="00BD17C7"/>
    <w:rsid w:val="00BD4551"/>
    <w:rsid w:val="00BE2FD8"/>
    <w:rsid w:val="00BE7A7F"/>
    <w:rsid w:val="00BF101E"/>
    <w:rsid w:val="00BF2A25"/>
    <w:rsid w:val="00BF3432"/>
    <w:rsid w:val="00C30720"/>
    <w:rsid w:val="00C32A23"/>
    <w:rsid w:val="00C35FB1"/>
    <w:rsid w:val="00C377C3"/>
    <w:rsid w:val="00C4506F"/>
    <w:rsid w:val="00C56C52"/>
    <w:rsid w:val="00C60592"/>
    <w:rsid w:val="00C66C18"/>
    <w:rsid w:val="00C75269"/>
    <w:rsid w:val="00C76515"/>
    <w:rsid w:val="00C858DE"/>
    <w:rsid w:val="00C87C75"/>
    <w:rsid w:val="00C910DC"/>
    <w:rsid w:val="00C91B45"/>
    <w:rsid w:val="00C92C89"/>
    <w:rsid w:val="00C9582C"/>
    <w:rsid w:val="00CA03D6"/>
    <w:rsid w:val="00CA125C"/>
    <w:rsid w:val="00CA12AC"/>
    <w:rsid w:val="00CA3580"/>
    <w:rsid w:val="00CA6221"/>
    <w:rsid w:val="00CB0CD6"/>
    <w:rsid w:val="00CB1BCE"/>
    <w:rsid w:val="00CB40CD"/>
    <w:rsid w:val="00CB751C"/>
    <w:rsid w:val="00CC02A7"/>
    <w:rsid w:val="00CC24BF"/>
    <w:rsid w:val="00CC2D34"/>
    <w:rsid w:val="00CC4BA2"/>
    <w:rsid w:val="00CC73F3"/>
    <w:rsid w:val="00CD1DD6"/>
    <w:rsid w:val="00CD2531"/>
    <w:rsid w:val="00CE1434"/>
    <w:rsid w:val="00CE261C"/>
    <w:rsid w:val="00CE2E90"/>
    <w:rsid w:val="00CF6DB0"/>
    <w:rsid w:val="00CF76BE"/>
    <w:rsid w:val="00D13B62"/>
    <w:rsid w:val="00D13E18"/>
    <w:rsid w:val="00D400D1"/>
    <w:rsid w:val="00D401A0"/>
    <w:rsid w:val="00D44C90"/>
    <w:rsid w:val="00D461E8"/>
    <w:rsid w:val="00D514D4"/>
    <w:rsid w:val="00D5216B"/>
    <w:rsid w:val="00D545E9"/>
    <w:rsid w:val="00D54BA8"/>
    <w:rsid w:val="00D5606B"/>
    <w:rsid w:val="00D561E5"/>
    <w:rsid w:val="00D61433"/>
    <w:rsid w:val="00D623A0"/>
    <w:rsid w:val="00D721E9"/>
    <w:rsid w:val="00D723C5"/>
    <w:rsid w:val="00D73103"/>
    <w:rsid w:val="00D73FC7"/>
    <w:rsid w:val="00D74F13"/>
    <w:rsid w:val="00D80D6E"/>
    <w:rsid w:val="00D822B9"/>
    <w:rsid w:val="00D923B7"/>
    <w:rsid w:val="00D9293D"/>
    <w:rsid w:val="00D92BB8"/>
    <w:rsid w:val="00D94405"/>
    <w:rsid w:val="00D97045"/>
    <w:rsid w:val="00DA122E"/>
    <w:rsid w:val="00DA4F01"/>
    <w:rsid w:val="00DA535D"/>
    <w:rsid w:val="00DA5E5F"/>
    <w:rsid w:val="00DA789F"/>
    <w:rsid w:val="00DC1793"/>
    <w:rsid w:val="00DC2239"/>
    <w:rsid w:val="00DC30D0"/>
    <w:rsid w:val="00DC44B5"/>
    <w:rsid w:val="00DC65B6"/>
    <w:rsid w:val="00DC7A0F"/>
    <w:rsid w:val="00DD04D6"/>
    <w:rsid w:val="00DD43BC"/>
    <w:rsid w:val="00DD47F5"/>
    <w:rsid w:val="00DE42BF"/>
    <w:rsid w:val="00DF227D"/>
    <w:rsid w:val="00DF3EF1"/>
    <w:rsid w:val="00DF55A4"/>
    <w:rsid w:val="00E009D4"/>
    <w:rsid w:val="00E058CE"/>
    <w:rsid w:val="00E1287E"/>
    <w:rsid w:val="00E160F3"/>
    <w:rsid w:val="00E17F07"/>
    <w:rsid w:val="00E240FE"/>
    <w:rsid w:val="00E248B0"/>
    <w:rsid w:val="00E422EA"/>
    <w:rsid w:val="00E458D6"/>
    <w:rsid w:val="00E6468D"/>
    <w:rsid w:val="00E7049E"/>
    <w:rsid w:val="00E746D1"/>
    <w:rsid w:val="00E74EC6"/>
    <w:rsid w:val="00E75349"/>
    <w:rsid w:val="00E76B2A"/>
    <w:rsid w:val="00E80064"/>
    <w:rsid w:val="00E8062F"/>
    <w:rsid w:val="00E859E1"/>
    <w:rsid w:val="00E9062C"/>
    <w:rsid w:val="00E95BAF"/>
    <w:rsid w:val="00EA0D9E"/>
    <w:rsid w:val="00EA11DC"/>
    <w:rsid w:val="00EA1801"/>
    <w:rsid w:val="00EA2650"/>
    <w:rsid w:val="00EB1088"/>
    <w:rsid w:val="00EB1972"/>
    <w:rsid w:val="00EB1CC9"/>
    <w:rsid w:val="00EB5C2C"/>
    <w:rsid w:val="00EC23D0"/>
    <w:rsid w:val="00EC5ED9"/>
    <w:rsid w:val="00EC6AE5"/>
    <w:rsid w:val="00ED073F"/>
    <w:rsid w:val="00ED0B62"/>
    <w:rsid w:val="00ED0BC2"/>
    <w:rsid w:val="00ED3DB0"/>
    <w:rsid w:val="00ED3F2D"/>
    <w:rsid w:val="00ED642F"/>
    <w:rsid w:val="00EE6BE1"/>
    <w:rsid w:val="00EF0AFC"/>
    <w:rsid w:val="00EF19D1"/>
    <w:rsid w:val="00EF1A32"/>
    <w:rsid w:val="00F068ED"/>
    <w:rsid w:val="00F1032B"/>
    <w:rsid w:val="00F10DAD"/>
    <w:rsid w:val="00F11A4C"/>
    <w:rsid w:val="00F14A7A"/>
    <w:rsid w:val="00F301AF"/>
    <w:rsid w:val="00F3188C"/>
    <w:rsid w:val="00F34807"/>
    <w:rsid w:val="00F3520E"/>
    <w:rsid w:val="00F3551D"/>
    <w:rsid w:val="00F36438"/>
    <w:rsid w:val="00F455CD"/>
    <w:rsid w:val="00F51FA4"/>
    <w:rsid w:val="00F55DF6"/>
    <w:rsid w:val="00F57989"/>
    <w:rsid w:val="00F61BD5"/>
    <w:rsid w:val="00F61EAB"/>
    <w:rsid w:val="00F71ECD"/>
    <w:rsid w:val="00F71F4D"/>
    <w:rsid w:val="00F72EED"/>
    <w:rsid w:val="00F73C67"/>
    <w:rsid w:val="00F74D68"/>
    <w:rsid w:val="00F76A97"/>
    <w:rsid w:val="00F772B1"/>
    <w:rsid w:val="00F77B55"/>
    <w:rsid w:val="00F81709"/>
    <w:rsid w:val="00F8465D"/>
    <w:rsid w:val="00F86912"/>
    <w:rsid w:val="00F879E4"/>
    <w:rsid w:val="00F93A98"/>
    <w:rsid w:val="00F95B2F"/>
    <w:rsid w:val="00F97A94"/>
    <w:rsid w:val="00FA0BDA"/>
    <w:rsid w:val="00FA6B96"/>
    <w:rsid w:val="00FB452A"/>
    <w:rsid w:val="00FB7648"/>
    <w:rsid w:val="00FC0ABD"/>
    <w:rsid w:val="00FC4797"/>
    <w:rsid w:val="00FC5976"/>
    <w:rsid w:val="00FC6563"/>
    <w:rsid w:val="00FE2FE9"/>
    <w:rsid w:val="00FE5538"/>
    <w:rsid w:val="00FE6290"/>
    <w:rsid w:val="00FE688B"/>
    <w:rsid w:val="00FF4500"/>
    <w:rsid w:val="00FF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F1C4F"/>
  <w15:docId w15:val="{9EA6C40F-7554-48BE-AD3C-DCA131D2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en-GB"/>
    </w:rPr>
  </w:style>
  <w:style w:type="paragraph" w:styleId="Naslov2">
    <w:name w:val="heading 2"/>
    <w:basedOn w:val="Navaden"/>
    <w:link w:val="Naslov2Znak"/>
    <w:uiPriority w:val="9"/>
    <w:qFormat/>
    <w:rsid w:val="00173C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rPr>
      <w:rFonts w:asciiTheme="minorHAnsi" w:eastAsiaTheme="minorHAnsi" w:hAnsiTheme="minorHAnsi" w:cstheme="minorBidi"/>
      <w:sz w:val="20"/>
      <w:szCs w:val="20"/>
      <w:lang w:val="sl-SI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5E13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82EE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BF2A25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BF2A25"/>
    <w:rPr>
      <w:color w:val="605E5C"/>
      <w:shd w:val="clear" w:color="auto" w:fill="E1DFDD"/>
    </w:rPr>
  </w:style>
  <w:style w:type="paragraph" w:customStyle="1" w:styleId="ti-art">
    <w:name w:val="ti-art"/>
    <w:basedOn w:val="Navaden"/>
    <w:rsid w:val="00671274"/>
    <w:pPr>
      <w:spacing w:before="100" w:beforeAutospacing="1" w:after="100" w:afterAutospacing="1"/>
    </w:pPr>
    <w:rPr>
      <w:lang w:val="sl-SI" w:eastAsia="sl-SI"/>
    </w:rPr>
  </w:style>
  <w:style w:type="paragraph" w:customStyle="1" w:styleId="sti-art">
    <w:name w:val="sti-art"/>
    <w:basedOn w:val="Navaden"/>
    <w:rsid w:val="00671274"/>
    <w:pPr>
      <w:spacing w:before="100" w:beforeAutospacing="1" w:after="100" w:afterAutospacing="1"/>
    </w:pPr>
    <w:rPr>
      <w:lang w:val="sl-SI" w:eastAsia="sl-SI"/>
    </w:rPr>
  </w:style>
  <w:style w:type="paragraph" w:customStyle="1" w:styleId="Navaden1">
    <w:name w:val="Navaden1"/>
    <w:basedOn w:val="Navaden"/>
    <w:rsid w:val="00671274"/>
    <w:pPr>
      <w:spacing w:before="100" w:beforeAutospacing="1" w:after="100" w:afterAutospacing="1"/>
    </w:pPr>
    <w:rPr>
      <w:lang w:val="sl-SI" w:eastAsia="sl-SI"/>
    </w:rPr>
  </w:style>
  <w:style w:type="paragraph" w:customStyle="1" w:styleId="bodytext">
    <w:name w:val="bodytext"/>
    <w:basedOn w:val="Navaden"/>
    <w:rsid w:val="00D13B62"/>
    <w:pPr>
      <w:spacing w:before="100" w:beforeAutospacing="1" w:after="100" w:afterAutospacing="1"/>
    </w:pPr>
    <w:rPr>
      <w:lang w:val="sl-SI" w:eastAsia="sl-SI"/>
    </w:rPr>
  </w:style>
  <w:style w:type="paragraph" w:styleId="Navadensplet">
    <w:name w:val="Normal (Web)"/>
    <w:basedOn w:val="Navaden"/>
    <w:uiPriority w:val="99"/>
    <w:rsid w:val="00ED073F"/>
    <w:pPr>
      <w:spacing w:beforeLines="1" w:afterLines="1"/>
    </w:pPr>
    <w:rPr>
      <w:rFonts w:ascii="Times" w:eastAsiaTheme="minorHAnsi" w:hAnsi="Times"/>
      <w:sz w:val="20"/>
      <w:szCs w:val="20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173C0B"/>
    <w:rPr>
      <w:rFonts w:ascii="Times New Roman" w:eastAsia="Times New Roman" w:hAnsi="Times New Roman" w:cs="Times New Roman"/>
      <w:b/>
      <w:bCs/>
      <w:sz w:val="36"/>
      <w:szCs w:val="36"/>
      <w:lang w:val="uz-Cyrl-UZ" w:eastAsia="en-GB"/>
    </w:rPr>
  </w:style>
  <w:style w:type="paragraph" w:customStyle="1" w:styleId="text-justify">
    <w:name w:val="text-justify"/>
    <w:basedOn w:val="Navaden"/>
    <w:rsid w:val="00173C0B"/>
    <w:pPr>
      <w:spacing w:before="100" w:beforeAutospacing="1" w:after="100" w:afterAutospacing="1"/>
    </w:pPr>
  </w:style>
  <w:style w:type="character" w:customStyle="1" w:styleId="OdstavekseznamaZnak">
    <w:name w:val="Odstavek seznama Znak"/>
    <w:link w:val="Odstavekseznama"/>
    <w:uiPriority w:val="34"/>
    <w:locked/>
    <w:rsid w:val="00B51808"/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8C7901"/>
    <w:rPr>
      <w:color w:val="605E5C"/>
      <w:shd w:val="clear" w:color="auto" w:fill="E1DFDD"/>
    </w:rPr>
  </w:style>
  <w:style w:type="character" w:customStyle="1" w:styleId="descriptionid3siteid0">
    <w:name w:val="descriptionid3siteid0"/>
    <w:rsid w:val="00DC30D0"/>
  </w:style>
  <w:style w:type="character" w:styleId="Poudarek">
    <w:name w:val="Emphasis"/>
    <w:uiPriority w:val="20"/>
    <w:qFormat/>
    <w:rsid w:val="002F6B04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47090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12E0C"/>
    <w:rPr>
      <w:color w:val="954F72" w:themeColor="followedHyperlink"/>
      <w:u w:val="single"/>
    </w:rPr>
  </w:style>
  <w:style w:type="paragraph" w:customStyle="1" w:styleId="ODSTAVKI-OBVESTILA">
    <w:name w:val="ODSTAVKI - OBVESTILA"/>
    <w:basedOn w:val="Navaden"/>
    <w:qFormat/>
    <w:rsid w:val="007D05BC"/>
    <w:pPr>
      <w:spacing w:after="160"/>
      <w:jc w:val="both"/>
    </w:pPr>
    <w:rPr>
      <w:rFonts w:asciiTheme="minorHAnsi" w:hAnsiTheme="minorHAnsi" w:cstheme="minorHAnsi"/>
      <w:i/>
      <w:iCs/>
      <w:sz w:val="22"/>
      <w:szCs w:val="22"/>
      <w:lang w:val="sl-SI"/>
    </w:rPr>
  </w:style>
  <w:style w:type="character" w:customStyle="1" w:styleId="cf01">
    <w:name w:val="cf01"/>
    <w:basedOn w:val="Privzetapisavaodstavka"/>
    <w:rsid w:val="00EA265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rivzetapisavaodstavka"/>
    <w:rsid w:val="00EA265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a.gu@gov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-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sarna.g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hudnik-rovan@gov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FFBF-BA2C-4EDD-A13E-CE17D407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 Tomšič</dc:creator>
  <cp:lastModifiedBy>Darja Komovec</cp:lastModifiedBy>
  <cp:revision>4</cp:revision>
  <cp:lastPrinted>2018-10-05T11:22:00Z</cp:lastPrinted>
  <dcterms:created xsi:type="dcterms:W3CDTF">2024-03-15T11:21:00Z</dcterms:created>
  <dcterms:modified xsi:type="dcterms:W3CDTF">2024-03-15T12:53:00Z</dcterms:modified>
</cp:coreProperties>
</file>